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5CBD" w14:textId="77777777" w:rsidR="007D7CF3" w:rsidRPr="002F3F85" w:rsidRDefault="007D7CF3" w:rsidP="007D7CF3">
      <w:pPr>
        <w:pStyle w:val="Default"/>
        <w:spacing w:before="240" w:after="240"/>
        <w:jc w:val="both"/>
        <w:rPr>
          <w:rFonts w:eastAsia="Symbol"/>
          <w:b/>
          <w:szCs w:val="20"/>
          <w:lang w:val="en-US"/>
        </w:rPr>
      </w:pPr>
      <w:r w:rsidRPr="002F3F85">
        <w:rPr>
          <w:b/>
          <w:sz w:val="28"/>
          <w:szCs w:val="28"/>
          <w:lang w:val="en-US"/>
        </w:rPr>
        <w:t>QUESTIONNAIRE OF THE EVALUATION OF STUDIES AT THE UNIVERSITY OF CRETE</w:t>
      </w:r>
    </w:p>
    <w:p w14:paraId="019E9222" w14:textId="77777777" w:rsidR="007D7CF3" w:rsidRPr="002F3F85" w:rsidRDefault="007D7CF3" w:rsidP="007D7CF3">
      <w:pPr>
        <w:spacing w:before="120" w:after="120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  <w:lang w:val="en-US"/>
        </w:rPr>
        <w:t>(</w:t>
      </w:r>
      <w:r w:rsidRPr="002F3F85">
        <w:rPr>
          <w:rFonts w:ascii="Cambria" w:hAnsi="Cambria"/>
          <w:sz w:val="20"/>
          <w:szCs w:val="20"/>
        </w:rPr>
        <w:t>Τ</w:t>
      </w:r>
      <w:r w:rsidRPr="002F3F85">
        <w:rPr>
          <w:rFonts w:ascii="Cambria" w:hAnsi="Cambria"/>
          <w:sz w:val="20"/>
          <w:szCs w:val="20"/>
          <w:lang w:val="en-US"/>
        </w:rPr>
        <w:t>he questionnaire is completed by the final year students of each Academic Department):</w:t>
      </w:r>
    </w:p>
    <w:p w14:paraId="3B58E32A" w14:textId="77777777" w:rsidR="007D7CF3" w:rsidRPr="002F3F85" w:rsidRDefault="007D7CF3" w:rsidP="007D7CF3">
      <w:pPr>
        <w:pStyle w:val="as"/>
        <w:tabs>
          <w:tab w:val="left" w:pos="567"/>
        </w:tabs>
        <w:spacing w:before="120" w:after="120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</w:rPr>
        <w:t xml:space="preserve">Α. </w:t>
      </w: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I, “the student”:</w:t>
      </w: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1076"/>
        <w:gridCol w:w="1679"/>
        <w:gridCol w:w="848"/>
        <w:gridCol w:w="831"/>
        <w:gridCol w:w="1683"/>
        <w:gridCol w:w="1679"/>
      </w:tblGrid>
      <w:tr w:rsidR="007D7CF3" w:rsidRPr="002F3F85" w14:paraId="763A5CCB" w14:textId="77777777" w:rsidTr="00002288">
        <w:trPr>
          <w:trHeight w:val="433"/>
          <w:jc w:val="center"/>
        </w:trPr>
        <w:tc>
          <w:tcPr>
            <w:tcW w:w="3119" w:type="dxa"/>
            <w:tcBorders>
              <w:right w:val="single" w:sz="4" w:space="0" w:color="auto"/>
            </w:tcBorders>
          </w:tcPr>
          <w:p w14:paraId="5C0FA0AB" w14:textId="77777777" w:rsidR="007D7CF3" w:rsidRPr="002F3F85" w:rsidRDefault="007D7CF3" w:rsidP="00002288">
            <w:pPr>
              <w:pStyle w:val="Default"/>
              <w:spacing w:before="120" w:after="120"/>
              <w:rPr>
                <w:color w:val="auto"/>
                <w:sz w:val="20"/>
                <w:szCs w:val="20"/>
                <w:lang w:val="en-US"/>
              </w:rPr>
            </w:pPr>
            <w:r w:rsidRPr="002F3F85">
              <w:rPr>
                <w:b/>
                <w:bCs/>
                <w:color w:val="auto"/>
                <w:sz w:val="20"/>
                <w:szCs w:val="20"/>
              </w:rPr>
              <w:t>Α</w:t>
            </w:r>
            <w:r w:rsidRPr="002F3F85">
              <w:rPr>
                <w:b/>
                <w:bCs/>
                <w:color w:val="auto"/>
                <w:sz w:val="20"/>
                <w:szCs w:val="20"/>
                <w:lang w:val="en-US"/>
              </w:rPr>
              <w:t>1. Have attended classes at a</w:t>
            </w:r>
            <w:r w:rsidRPr="002F3F85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14:paraId="5E93A054" w14:textId="77777777" w:rsidR="007D7CF3" w:rsidRPr="002F3F85" w:rsidRDefault="007D7CF3" w:rsidP="00002288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&lt; 20%</w:t>
            </w:r>
          </w:p>
        </w:tc>
        <w:tc>
          <w:tcPr>
            <w:tcW w:w="1679" w:type="dxa"/>
          </w:tcPr>
          <w:p w14:paraId="607A990B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20-40%</w:t>
            </w:r>
          </w:p>
        </w:tc>
        <w:tc>
          <w:tcPr>
            <w:tcW w:w="1679" w:type="dxa"/>
            <w:gridSpan w:val="2"/>
          </w:tcPr>
          <w:p w14:paraId="5A4E35BA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40-60%</w:t>
            </w:r>
          </w:p>
        </w:tc>
        <w:tc>
          <w:tcPr>
            <w:tcW w:w="1683" w:type="dxa"/>
          </w:tcPr>
          <w:p w14:paraId="05700EA5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60-80%</w:t>
            </w:r>
          </w:p>
        </w:tc>
        <w:tc>
          <w:tcPr>
            <w:tcW w:w="1679" w:type="dxa"/>
          </w:tcPr>
          <w:p w14:paraId="36EE7CE6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80-100%</w:t>
            </w:r>
          </w:p>
        </w:tc>
      </w:tr>
      <w:tr w:rsidR="007D7CF3" w:rsidRPr="002F3F85" w14:paraId="75C32332" w14:textId="77777777" w:rsidTr="00002288">
        <w:tblPrEx>
          <w:jc w:val="left"/>
        </w:tblPrEx>
        <w:trPr>
          <w:gridAfter w:val="6"/>
          <w:wAfter w:w="7796" w:type="dxa"/>
          <w:trHeight w:val="323"/>
        </w:trPr>
        <w:tc>
          <w:tcPr>
            <w:tcW w:w="3119" w:type="dxa"/>
            <w:tcBorders>
              <w:right w:val="single" w:sz="4" w:space="0" w:color="auto"/>
            </w:tcBorders>
          </w:tcPr>
          <w:p w14:paraId="3806BE66" w14:textId="77777777" w:rsidR="007D7CF3" w:rsidRPr="002F3F85" w:rsidRDefault="007D7CF3" w:rsidP="00002288">
            <w:pPr>
              <w:pStyle w:val="Default"/>
              <w:spacing w:before="120" w:after="120"/>
              <w:ind w:right="-111"/>
              <w:rPr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 xml:space="preserve">Α2. </w:t>
            </w:r>
            <w:r w:rsidRPr="002F3F85">
              <w:rPr>
                <w:b/>
                <w:bCs/>
                <w:sz w:val="20"/>
                <w:szCs w:val="20"/>
                <w:lang w:val="en-US"/>
              </w:rPr>
              <w:t>My accommodation was:</w:t>
            </w:r>
          </w:p>
        </w:tc>
      </w:tr>
      <w:tr w:rsidR="007D7CF3" w:rsidRPr="002F3F85" w14:paraId="20344A23" w14:textId="77777777" w:rsidTr="00002288">
        <w:tblPrEx>
          <w:jc w:val="left"/>
        </w:tblPrEx>
        <w:trPr>
          <w:gridAfter w:val="3"/>
          <w:wAfter w:w="4193" w:type="dxa"/>
          <w:trHeight w:val="271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14:paraId="5A2A34B1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  <w:r w:rsidRPr="002F3F85">
              <w:rPr>
                <w:sz w:val="20"/>
                <w:szCs w:val="20"/>
                <w:lang w:val="en-US"/>
              </w:rPr>
              <w:t xml:space="preserve">Room at student accommodation facility on Campus. </w:t>
            </w:r>
          </w:p>
        </w:tc>
      </w:tr>
      <w:tr w:rsidR="007D7CF3" w:rsidRPr="002F3F85" w14:paraId="3609B865" w14:textId="77777777" w:rsidTr="00002288">
        <w:tblPrEx>
          <w:jc w:val="left"/>
        </w:tblPrEx>
        <w:trPr>
          <w:gridAfter w:val="3"/>
          <w:wAfter w:w="4193" w:type="dxa"/>
          <w:trHeight w:val="271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14:paraId="110CE068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  <w:r w:rsidRPr="002F3F85">
              <w:rPr>
                <w:sz w:val="20"/>
                <w:szCs w:val="20"/>
                <w:lang w:val="en-US"/>
              </w:rPr>
              <w:t>Room at student accommodation facility off Campus.</w:t>
            </w:r>
          </w:p>
        </w:tc>
      </w:tr>
      <w:tr w:rsidR="007D7CF3" w:rsidRPr="002F3F85" w14:paraId="7B2DB99B" w14:textId="77777777" w:rsidTr="00002288">
        <w:tblPrEx>
          <w:jc w:val="left"/>
        </w:tblPrEx>
        <w:trPr>
          <w:gridAfter w:val="3"/>
          <w:wAfter w:w="4193" w:type="dxa"/>
          <w:trHeight w:val="276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14:paraId="2DF3C087" w14:textId="77777777" w:rsidR="007D7CF3" w:rsidRPr="002F3F85" w:rsidRDefault="007D7CF3" w:rsidP="00002288">
            <w:pPr>
              <w:pStyle w:val="Default"/>
              <w:spacing w:before="120" w:after="120"/>
              <w:ind w:left="-814" w:firstLine="814"/>
              <w:rPr>
                <w:sz w:val="20"/>
                <w:szCs w:val="20"/>
                <w:lang w:val="en-US"/>
              </w:rPr>
            </w:pPr>
            <w:r w:rsidRPr="002F3F85">
              <w:rPr>
                <w:sz w:val="20"/>
                <w:szCs w:val="20"/>
                <w:lang w:val="en-US"/>
              </w:rPr>
              <w:t>Rented flat by myself.</w:t>
            </w:r>
          </w:p>
        </w:tc>
      </w:tr>
      <w:tr w:rsidR="007D7CF3" w:rsidRPr="002F3F85" w14:paraId="557AFC44" w14:textId="77777777" w:rsidTr="00002288">
        <w:tblPrEx>
          <w:jc w:val="left"/>
        </w:tblPrEx>
        <w:trPr>
          <w:gridAfter w:val="3"/>
          <w:wAfter w:w="4193" w:type="dxa"/>
          <w:trHeight w:val="293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14:paraId="243662DA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  <w:r w:rsidRPr="002F3F85">
              <w:rPr>
                <w:sz w:val="20"/>
                <w:szCs w:val="20"/>
                <w:lang w:val="en-US"/>
              </w:rPr>
              <w:t>Shared flat.</w:t>
            </w:r>
          </w:p>
        </w:tc>
      </w:tr>
      <w:tr w:rsidR="007D7CF3" w:rsidRPr="002F3F85" w14:paraId="4E80A2AC" w14:textId="77777777" w:rsidTr="00002288">
        <w:tblPrEx>
          <w:jc w:val="left"/>
        </w:tblPrEx>
        <w:trPr>
          <w:gridAfter w:val="3"/>
          <w:wAfter w:w="4193" w:type="dxa"/>
          <w:trHeight w:val="284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14:paraId="6A2CA9F2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  <w:r w:rsidRPr="002F3F85">
              <w:rPr>
                <w:sz w:val="20"/>
                <w:szCs w:val="20"/>
                <w:lang w:val="en-US"/>
              </w:rPr>
              <w:t xml:space="preserve">I leave with my parents. </w:t>
            </w:r>
          </w:p>
        </w:tc>
      </w:tr>
      <w:tr w:rsidR="007D7CF3" w:rsidRPr="002F3F85" w14:paraId="2D6EE8D5" w14:textId="77777777" w:rsidTr="00002288">
        <w:tblPrEx>
          <w:jc w:val="left"/>
        </w:tblPrEx>
        <w:trPr>
          <w:gridAfter w:val="3"/>
          <w:wAfter w:w="4193" w:type="dxa"/>
          <w:trHeight w:val="287"/>
        </w:trPr>
        <w:tc>
          <w:tcPr>
            <w:tcW w:w="6722" w:type="dxa"/>
            <w:gridSpan w:val="4"/>
            <w:tcBorders>
              <w:left w:val="single" w:sz="4" w:space="0" w:color="auto"/>
            </w:tcBorders>
          </w:tcPr>
          <w:p w14:paraId="37ED80B1" w14:textId="77777777" w:rsidR="007D7CF3" w:rsidRPr="002F3F85" w:rsidRDefault="007D7CF3" w:rsidP="00002288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2F3F85">
              <w:rPr>
                <w:sz w:val="20"/>
                <w:szCs w:val="20"/>
                <w:lang w:val="en-US"/>
              </w:rPr>
              <w:t>Other</w:t>
            </w:r>
            <w:r w:rsidRPr="002F3F85">
              <w:rPr>
                <w:sz w:val="20"/>
                <w:szCs w:val="20"/>
              </w:rPr>
              <w:t>.</w:t>
            </w:r>
          </w:p>
        </w:tc>
      </w:tr>
    </w:tbl>
    <w:p w14:paraId="12E707C0" w14:textId="77777777" w:rsidR="007D7CF3" w:rsidRPr="002F3F85" w:rsidRDefault="007D7CF3" w:rsidP="007D7CF3">
      <w:pPr>
        <w:pStyle w:val="Default"/>
        <w:spacing w:before="120" w:after="120"/>
        <w:rPr>
          <w:sz w:val="20"/>
          <w:szCs w:val="20"/>
        </w:rPr>
      </w:pPr>
    </w:p>
    <w:p w14:paraId="44211875" w14:textId="77777777" w:rsidR="007D7CF3" w:rsidRPr="002F3F85" w:rsidRDefault="007D7CF3" w:rsidP="007D7C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</w:rPr>
        <w:t>Β</w:t>
      </w: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1. THE COURSE CURRICULUM –Organization and quality of the course curriculum 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39506166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44B413D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B695EE4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246A377B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9DF3DA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244E0771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60803B9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327BCD67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283BA50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228F7D5C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75C8F44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BB5479E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>1.1.</w:t>
      </w:r>
      <w:r w:rsidRPr="002F3F85">
        <w:rPr>
          <w:color w:val="auto"/>
          <w:sz w:val="20"/>
          <w:szCs w:val="20"/>
          <w:lang w:val="en-US"/>
        </w:rPr>
        <w:t xml:space="preserve"> The course curriculum structure allows graduation on time.</w:t>
      </w:r>
    </w:p>
    <w:p w14:paraId="54894FC4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 xml:space="preserve">1.2. </w:t>
      </w:r>
      <w:r w:rsidRPr="002F3F85">
        <w:rPr>
          <w:bCs/>
          <w:color w:val="auto"/>
          <w:sz w:val="20"/>
          <w:szCs w:val="20"/>
          <w:lang w:val="en-US"/>
        </w:rPr>
        <w:t>There is a great variety of courses, which allow the versatile approach of the School/Dept. field of study.</w:t>
      </w:r>
    </w:p>
    <w:p w14:paraId="32C5E41A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>1.3.</w:t>
      </w:r>
      <w:r w:rsidRPr="002F3F85">
        <w:rPr>
          <w:color w:val="auto"/>
          <w:sz w:val="20"/>
          <w:szCs w:val="20"/>
          <w:lang w:val="en-US"/>
        </w:rPr>
        <w:t xml:space="preserve"> The course curriculum structure allows a gradual deepening into the specific discipline. </w:t>
      </w:r>
    </w:p>
    <w:p w14:paraId="6CCC8160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>1.4.</w:t>
      </w:r>
      <w:r w:rsidRPr="002F3F85">
        <w:rPr>
          <w:color w:val="auto"/>
          <w:sz w:val="20"/>
          <w:szCs w:val="20"/>
          <w:lang w:val="en-US"/>
        </w:rPr>
        <w:t xml:space="preserve"> Courses follow international developments of the scientific area.</w:t>
      </w:r>
    </w:p>
    <w:p w14:paraId="7C8C2819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>1.5.</w:t>
      </w:r>
      <w:r w:rsidRPr="002F3F85">
        <w:rPr>
          <w:color w:val="auto"/>
          <w:sz w:val="20"/>
          <w:szCs w:val="20"/>
          <w:lang w:val="en-US"/>
        </w:rPr>
        <w:t xml:space="preserve"> The course curriculum promotes a connection with relevant sciences as well as an interdisciplinary approach. </w:t>
      </w:r>
    </w:p>
    <w:p w14:paraId="27EB3A66" w14:textId="77777777" w:rsidR="007D7CF3" w:rsidRPr="002F3F85" w:rsidRDefault="007D7CF3" w:rsidP="007D7CF3">
      <w:pPr>
        <w:tabs>
          <w:tab w:val="left" w:pos="567"/>
        </w:tabs>
        <w:spacing w:before="120" w:after="120"/>
        <w:rPr>
          <w:rFonts w:ascii="Cambria" w:hAnsi="Cambria"/>
          <w:b/>
          <w:bCs/>
          <w:sz w:val="20"/>
          <w:szCs w:val="20"/>
          <w:u w:val="single"/>
          <w:lang w:val="en-US"/>
        </w:rPr>
      </w:pPr>
    </w:p>
    <w:p w14:paraId="062C2384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</w:rPr>
        <w:t>Β</w:t>
      </w: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>2. COURSE CURRICULUM –Research dimension of the course curriculum</w:t>
      </w:r>
    </w:p>
    <w:p w14:paraId="665B24DD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0E3E2949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51A22F0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5F37D0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7910730B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71A76B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1D491EE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193438C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0372D322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71A729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7CAB6112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55B7FBA7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01C2936A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Β</w:t>
      </w:r>
      <w:r w:rsidRPr="002F3F85">
        <w:rPr>
          <w:rFonts w:ascii="Cambria" w:hAnsi="Cambria"/>
          <w:b/>
          <w:sz w:val="20"/>
          <w:szCs w:val="20"/>
          <w:lang w:val="en-US"/>
        </w:rPr>
        <w:t xml:space="preserve">2.1.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Teaching includes contemporary research findings in all educational modules. </w:t>
      </w:r>
    </w:p>
    <w:p w14:paraId="209DFE56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 xml:space="preserve">2.2. </w:t>
      </w:r>
      <w:r w:rsidRPr="002F3F85">
        <w:rPr>
          <w:bCs/>
          <w:color w:val="auto"/>
          <w:sz w:val="20"/>
          <w:szCs w:val="20"/>
          <w:lang w:val="en-US"/>
        </w:rPr>
        <w:t>The course curriculum includes courses related to research methods of our scientific field.</w:t>
      </w:r>
      <w:r w:rsidRPr="002F3F85">
        <w:rPr>
          <w:color w:val="auto"/>
          <w:sz w:val="20"/>
          <w:szCs w:val="20"/>
          <w:lang w:val="en-US"/>
        </w:rPr>
        <w:t xml:space="preserve"> </w:t>
      </w:r>
    </w:p>
    <w:p w14:paraId="6832DEE4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 xml:space="preserve">2.3. </w:t>
      </w:r>
      <w:r w:rsidRPr="002F3F85">
        <w:rPr>
          <w:bCs/>
          <w:color w:val="auto"/>
          <w:sz w:val="20"/>
          <w:szCs w:val="20"/>
          <w:lang w:val="en-US"/>
        </w:rPr>
        <w:t>The course curriculum includes courses related to research (ex. seminars, laboratory practice)</w:t>
      </w:r>
      <w:r w:rsidRPr="002F3F85">
        <w:rPr>
          <w:color w:val="auto"/>
          <w:sz w:val="20"/>
          <w:szCs w:val="20"/>
          <w:lang w:val="en-US"/>
        </w:rPr>
        <w:t>.</w:t>
      </w:r>
    </w:p>
    <w:p w14:paraId="029DC3C6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lang w:val="en-US"/>
        </w:rPr>
      </w:pPr>
    </w:p>
    <w:p w14:paraId="796C2877" w14:textId="77777777" w:rsidR="007D7CF3" w:rsidRPr="002F3F85" w:rsidRDefault="007D7CF3" w:rsidP="007D7C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 xml:space="preserve">C1. PRACTICAL TRAINING &amp; COURSE CURRICULUM- Issues related to your profession (liaison with labor market) within your course </w:t>
      </w:r>
      <w:proofErr w:type="gramStart"/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curriculum</w:t>
      </w:r>
      <w:proofErr w:type="gramEnd"/>
    </w:p>
    <w:p w14:paraId="45595D83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7FFCF565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106533F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lastRenderedPageBreak/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5869E1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686B7D4B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EB2952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2410595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223F9780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7CA3D4E0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42A8B3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5F2C725C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472C0D09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265F2FCF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C1.1. </w:t>
      </w:r>
      <w:r w:rsidRPr="002F3F85">
        <w:rPr>
          <w:rFonts w:ascii="Cambria" w:hAnsi="Cambria"/>
          <w:bCs/>
          <w:sz w:val="20"/>
          <w:szCs w:val="20"/>
          <w:lang w:val="en-US"/>
        </w:rPr>
        <w:t>Sufficient information is provided on the field of study liaison with the labor market.</w:t>
      </w:r>
    </w:p>
    <w:p w14:paraId="2CB9E574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C1.2.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Research-oriented courses (laboratory practice, projects, seminars etc.,) connect theory and practice successfully. </w:t>
      </w:r>
    </w:p>
    <w:p w14:paraId="72A45107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Cs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C1.3.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 course curriculum offers opportunities for practice and obtaining skills with relevant, future professional fields. </w:t>
      </w:r>
    </w:p>
    <w:p w14:paraId="24C57B19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</w:p>
    <w:p w14:paraId="471023CE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/>
          <w:bCs/>
          <w:color w:val="auto"/>
          <w:sz w:val="20"/>
          <w:szCs w:val="20"/>
          <w:u w:val="single"/>
          <w:lang w:val="en-US"/>
        </w:rPr>
      </w:pPr>
      <w:r w:rsidRPr="002F3F85">
        <w:rPr>
          <w:b/>
          <w:bCs/>
          <w:color w:val="auto"/>
          <w:sz w:val="20"/>
          <w:szCs w:val="20"/>
          <w:u w:val="single"/>
          <w:lang w:val="en-US"/>
        </w:rPr>
        <w:t>C2. PRACTICAL TRAINING (if part of your study program)</w:t>
      </w:r>
    </w:p>
    <w:p w14:paraId="513A78BE" w14:textId="77777777" w:rsidR="007D7CF3" w:rsidRPr="002F3F85" w:rsidRDefault="007D7CF3" w:rsidP="007D7CF3">
      <w:pPr>
        <w:pStyle w:val="aWeb"/>
        <w:spacing w:before="120" w:after="120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lang w:val="en-US"/>
        </w:rPr>
        <w:t xml:space="preserve">If not, please go to question D1. </w:t>
      </w:r>
    </w:p>
    <w:p w14:paraId="4B36E1DF" w14:textId="77777777" w:rsidR="007D7CF3" w:rsidRPr="002F3F85" w:rsidRDefault="007D7CF3" w:rsidP="007D7CF3">
      <w:pPr>
        <w:spacing w:before="120" w:after="120"/>
        <w:rPr>
          <w:rFonts w:ascii="Cambria" w:hAnsi="Cambria"/>
          <w:b/>
          <w:bCs/>
          <w:sz w:val="20"/>
          <w:szCs w:val="20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lang w:val="en-US"/>
        </w:rPr>
        <w:t xml:space="preserve">Medical students who acquire professional experience through </w:t>
      </w:r>
      <w:proofErr w:type="gramStart"/>
      <w:r w:rsidRPr="002F3F85">
        <w:rPr>
          <w:rFonts w:ascii="Cambria" w:hAnsi="Cambria"/>
          <w:b/>
          <w:bCs/>
          <w:sz w:val="20"/>
          <w:szCs w:val="20"/>
          <w:lang w:val="en-US"/>
        </w:rPr>
        <w:t xml:space="preserve">Clinical </w:t>
      </w:r>
      <w:r w:rsidRPr="002F3F85">
        <w:rPr>
          <w:rFonts w:ascii="Cambria" w:hAnsi="Cambria"/>
          <w:lang w:val="en-US"/>
        </w:rPr>
        <w:t xml:space="preserve"> </w:t>
      </w:r>
      <w:r w:rsidRPr="002F3F85">
        <w:rPr>
          <w:rFonts w:ascii="Cambria" w:hAnsi="Cambria"/>
          <w:b/>
          <w:bCs/>
          <w:sz w:val="20"/>
          <w:szCs w:val="20"/>
          <w:lang w:val="en-US"/>
        </w:rPr>
        <w:t>clerkship</w:t>
      </w:r>
      <w:proofErr w:type="gramEnd"/>
      <w:r w:rsidRPr="002F3F85">
        <w:rPr>
          <w:rFonts w:ascii="Cambria" w:hAnsi="Cambria"/>
          <w:b/>
          <w:bCs/>
          <w:sz w:val="20"/>
          <w:szCs w:val="20"/>
          <w:lang w:val="en-US"/>
        </w:rPr>
        <w:t>, need to answer questions C2.1 and C2.4 ONLY.</w:t>
      </w:r>
    </w:p>
    <w:p w14:paraId="1384017B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32D4CF46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4A397A8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A1DE19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076403D9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2F452D5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121A754C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1C1295C4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100839A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699618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653FADB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56F93E3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29207D9C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C2.1.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 duration of my practical (or clinical) training is enough to acquire experience in the field. </w:t>
      </w:r>
    </w:p>
    <w:p w14:paraId="5E7F8098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C2.2. </w:t>
      </w:r>
      <w:r w:rsidRPr="002F3F85">
        <w:rPr>
          <w:rFonts w:ascii="Cambria" w:hAnsi="Cambria"/>
          <w:bCs/>
          <w:sz w:val="20"/>
          <w:szCs w:val="20"/>
          <w:lang w:val="en-US"/>
        </w:rPr>
        <w:t>The University offers satisfactory support in practical training opportunities.</w:t>
      </w:r>
    </w:p>
    <w:p w14:paraId="5C752687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C2.3.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There is a connection between practical training and study </w:t>
      </w:r>
      <w:proofErr w:type="spellStart"/>
      <w:r w:rsidRPr="002F3F85">
        <w:rPr>
          <w:rFonts w:ascii="Cambria" w:hAnsi="Cambria"/>
          <w:bCs/>
          <w:sz w:val="20"/>
          <w:szCs w:val="20"/>
          <w:lang w:val="en-US"/>
        </w:rPr>
        <w:t>programmes</w:t>
      </w:r>
      <w:proofErr w:type="spellEnd"/>
      <w:r w:rsidRPr="002F3F85">
        <w:rPr>
          <w:rFonts w:ascii="Cambria" w:hAnsi="Cambria"/>
          <w:bCs/>
          <w:sz w:val="20"/>
          <w:szCs w:val="20"/>
          <w:lang w:val="en-US"/>
        </w:rPr>
        <w:t xml:space="preserve">. </w:t>
      </w:r>
    </w:p>
    <w:p w14:paraId="1553E4AF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C2.4. </w:t>
      </w:r>
      <w:r w:rsidRPr="002F3F85">
        <w:rPr>
          <w:rFonts w:ascii="Cambria" w:hAnsi="Cambria"/>
          <w:bCs/>
          <w:sz w:val="20"/>
          <w:szCs w:val="20"/>
          <w:lang w:val="en-US"/>
        </w:rPr>
        <w:t>Academic supervision of practical (or clinical) training is adequately supported by the School/Dept. faculty.</w:t>
      </w:r>
    </w:p>
    <w:p w14:paraId="4E78C6AB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C2.5.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Participating in the practical training program helps acquire a first professional experience. </w:t>
      </w:r>
    </w:p>
    <w:p w14:paraId="0A6A77B3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u w:val="single"/>
          <w:lang w:val="en-US"/>
        </w:rPr>
      </w:pPr>
    </w:p>
    <w:p w14:paraId="317EBEE2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rPr>
          <w:color w:val="auto"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  <w:lang w:val="en-US"/>
        </w:rPr>
        <w:t xml:space="preserve">D. SUPPORT PROVIDED BY FACULTY </w:t>
      </w:r>
    </w:p>
    <w:p w14:paraId="666DA80F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480A30E9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17D53DF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AB7D405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294DBE1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682AFB5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7E9B786F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2D6837A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122CE3B5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F2853E5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29275A6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65C4C017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4A032C77" w14:textId="77777777" w:rsidR="007D7CF3" w:rsidRPr="002F3F85" w:rsidRDefault="007D7CF3" w:rsidP="007D7CF3">
      <w:pPr>
        <w:tabs>
          <w:tab w:val="left" w:pos="426"/>
        </w:tabs>
        <w:spacing w:before="120" w:after="120"/>
        <w:ind w:left="426" w:hanging="426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D1. 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Faculty staff provide advice and support when asked. </w:t>
      </w:r>
    </w:p>
    <w:p w14:paraId="76CDB88E" w14:textId="77777777" w:rsidR="007D7CF3" w:rsidRPr="002F3F85" w:rsidRDefault="007D7CF3" w:rsidP="007D7CF3">
      <w:pPr>
        <w:tabs>
          <w:tab w:val="left" w:pos="426"/>
        </w:tabs>
        <w:spacing w:before="120" w:after="120"/>
        <w:ind w:left="426" w:hanging="426"/>
        <w:rPr>
          <w:rFonts w:ascii="Cambria" w:hAnsi="Cambria"/>
          <w:bCs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D2.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Cs/>
          <w:sz w:val="20"/>
          <w:szCs w:val="20"/>
          <w:lang w:val="en-US"/>
        </w:rPr>
        <w:t>Faculty staff provide enough feedback to the student (ex. comments on examinations, projects, presentations).</w:t>
      </w:r>
    </w:p>
    <w:p w14:paraId="4D2E0BEF" w14:textId="77777777" w:rsidR="007D7CF3" w:rsidRPr="002F3F85" w:rsidRDefault="007D7CF3" w:rsidP="007D7CF3">
      <w:pPr>
        <w:tabs>
          <w:tab w:val="left" w:pos="426"/>
        </w:tabs>
        <w:spacing w:before="120" w:after="120"/>
        <w:ind w:left="426" w:hanging="426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D3.</w:t>
      </w:r>
      <w:r w:rsidRPr="002F3F85">
        <w:rPr>
          <w:rFonts w:ascii="Cambria" w:hAnsi="Cambria"/>
          <w:sz w:val="20"/>
          <w:szCs w:val="20"/>
          <w:lang w:val="en-US"/>
        </w:rPr>
        <w:t xml:space="preserve"> </w:t>
      </w:r>
      <w:r w:rsidRPr="002F3F85">
        <w:rPr>
          <w:rFonts w:ascii="Cambria" w:hAnsi="Cambria"/>
          <w:sz w:val="20"/>
          <w:szCs w:val="20"/>
          <w:lang w:val="en-US"/>
        </w:rPr>
        <w:tab/>
        <w:t xml:space="preserve">Adequate support for my self-study is provided by faculty and by using platforms (e-learn, e-class etc.) </w:t>
      </w:r>
    </w:p>
    <w:p w14:paraId="7A8C9C79" w14:textId="77777777" w:rsidR="007D7CF3" w:rsidRPr="002F3F85" w:rsidRDefault="007D7CF3" w:rsidP="007D7CF3">
      <w:pPr>
        <w:tabs>
          <w:tab w:val="left" w:pos="426"/>
        </w:tabs>
        <w:spacing w:before="120" w:after="120"/>
        <w:ind w:left="426" w:hanging="426"/>
        <w:rPr>
          <w:rFonts w:ascii="Cambria" w:hAnsi="Cambria"/>
          <w:sz w:val="20"/>
          <w:szCs w:val="20"/>
          <w:lang w:val="en-US"/>
        </w:rPr>
      </w:pPr>
    </w:p>
    <w:p w14:paraId="7F5BC730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Ε</w:t>
      </w:r>
      <w:r w:rsidRPr="002F3F85">
        <w:rPr>
          <w:b/>
          <w:bCs/>
          <w:sz w:val="20"/>
          <w:szCs w:val="20"/>
          <w:u w:val="single"/>
          <w:lang w:val="en-US"/>
        </w:rPr>
        <w:t>. STUDIES ABROAD</w:t>
      </w:r>
    </w:p>
    <w:p w14:paraId="7EF578BD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Ε</w:t>
      </w:r>
      <w:r w:rsidRPr="002F3F85">
        <w:rPr>
          <w:rFonts w:ascii="Cambria" w:hAnsi="Cambria"/>
          <w:b/>
          <w:sz w:val="20"/>
          <w:szCs w:val="20"/>
          <w:lang w:val="en-US"/>
        </w:rPr>
        <w:t xml:space="preserve">1. </w:t>
      </w:r>
      <w:r w:rsidRPr="002F3F85">
        <w:rPr>
          <w:rFonts w:ascii="Cambria" w:hAnsi="Cambria"/>
          <w:bCs/>
          <w:sz w:val="20"/>
          <w:szCs w:val="20"/>
          <w:lang w:val="en-US"/>
        </w:rPr>
        <w:t>Have you spent a period of study abroad?</w:t>
      </w:r>
    </w:p>
    <w:p w14:paraId="2A25F80D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  <w:lang w:val="en-US"/>
        </w:rPr>
        <w:t xml:space="preserve">YES   </w:t>
      </w: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       NO </w:t>
      </w:r>
      <w:r w:rsidRPr="002F3F85">
        <w:rPr>
          <w:rFonts w:ascii="Cambria" w:hAnsi="Cambria"/>
          <w:sz w:val="20"/>
          <w:szCs w:val="20"/>
        </w:rPr>
        <w:sym w:font="Webdings" w:char="F063"/>
      </w:r>
    </w:p>
    <w:p w14:paraId="0DA9DB46" w14:textId="77777777" w:rsidR="007D7CF3" w:rsidRPr="002F3F85" w:rsidRDefault="007D7CF3" w:rsidP="007D7CF3">
      <w:pPr>
        <w:autoSpaceDE w:val="0"/>
        <w:autoSpaceDN w:val="0"/>
        <w:adjustRightInd w:val="0"/>
        <w:spacing w:before="100" w:after="100"/>
        <w:ind w:left="567"/>
        <w:jc w:val="both"/>
        <w:rPr>
          <w:rFonts w:ascii="Cambria" w:hAnsi="Cambria"/>
          <w:b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If you have spent a period of study abroad, please answer question E2, if not, please proceed to question F1. </w:t>
      </w:r>
    </w:p>
    <w:p w14:paraId="484DCA05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Ε</w:t>
      </w:r>
      <w:r w:rsidRPr="002F3F85">
        <w:rPr>
          <w:rFonts w:ascii="Cambria" w:hAnsi="Cambria"/>
          <w:b/>
          <w:sz w:val="20"/>
          <w:szCs w:val="20"/>
          <w:lang w:val="en-US"/>
        </w:rPr>
        <w:t xml:space="preserve">2. </w:t>
      </w:r>
      <w:r w:rsidRPr="002F3F85">
        <w:rPr>
          <w:rFonts w:ascii="Cambria" w:hAnsi="Cambria"/>
          <w:bCs/>
          <w:sz w:val="20"/>
          <w:szCs w:val="20"/>
          <w:lang w:val="en-US"/>
        </w:rPr>
        <w:t>Your studies abroad have contributed to the advancement of your knowledge in your field of study?</w:t>
      </w:r>
    </w:p>
    <w:p w14:paraId="6B4C077E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  <w:lang w:val="en-US"/>
        </w:rPr>
        <w:t xml:space="preserve">YES   </w:t>
      </w: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       NO </w:t>
      </w:r>
      <w:r w:rsidRPr="002F3F85">
        <w:rPr>
          <w:rFonts w:ascii="Cambria" w:hAnsi="Cambria"/>
          <w:sz w:val="20"/>
          <w:szCs w:val="20"/>
        </w:rPr>
        <w:sym w:font="Webdings" w:char="F063"/>
      </w:r>
    </w:p>
    <w:p w14:paraId="5EC85945" w14:textId="77777777" w:rsidR="007D7CF3" w:rsidRPr="002F3F85" w:rsidRDefault="007D7CF3" w:rsidP="007D7CF3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/>
          <w:bCs/>
          <w:sz w:val="20"/>
          <w:szCs w:val="20"/>
          <w:u w:val="single"/>
          <w:lang w:val="en-US"/>
        </w:rPr>
      </w:pPr>
    </w:p>
    <w:p w14:paraId="02ECDA17" w14:textId="77777777" w:rsidR="007D7CF3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hAnsi="Cambria"/>
          <w:b/>
          <w:bCs/>
          <w:sz w:val="20"/>
          <w:szCs w:val="20"/>
          <w:u w:val="single"/>
          <w:lang w:val="en-US"/>
        </w:rPr>
        <w:br w:type="page"/>
      </w:r>
    </w:p>
    <w:p w14:paraId="47158681" w14:textId="58FD27CD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lastRenderedPageBreak/>
        <w:t>F. EVALUATION PROCEDURE IN MY SCHOOL/ACADEMIC DEPARTMENT</w:t>
      </w:r>
    </w:p>
    <w:p w14:paraId="1FD5E5EC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5CC027B3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6BE24727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2D09AC0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77CDB40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981640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63E79D49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4789E890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10ABBD7F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7917B2B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132EE5C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0931F63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2BFD7F1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F1.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Evaluation is made regularly, in every semester and for all courses. </w:t>
      </w:r>
    </w:p>
    <w:p w14:paraId="24CC1131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F2. </w:t>
      </w:r>
      <w:r w:rsidRPr="002F3F85">
        <w:rPr>
          <w:rFonts w:ascii="Cambria" w:hAnsi="Cambria"/>
          <w:bCs/>
          <w:sz w:val="20"/>
          <w:szCs w:val="20"/>
          <w:lang w:val="en-US"/>
        </w:rPr>
        <w:t>The questions asked in the questionnaire for every course are enough to evaluate important issues (such as course content, aims, teaching etc.)</w:t>
      </w:r>
    </w:p>
    <w:p w14:paraId="43BC5A12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F3.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I believe that evaluation results are </w:t>
      </w:r>
      <w:proofErr w:type="gramStart"/>
      <w:r w:rsidRPr="002F3F85">
        <w:rPr>
          <w:rFonts w:ascii="Cambria" w:hAnsi="Cambria"/>
          <w:bCs/>
          <w:sz w:val="20"/>
          <w:szCs w:val="20"/>
          <w:lang w:val="en-US"/>
        </w:rPr>
        <w:t>taken into account</w:t>
      </w:r>
      <w:proofErr w:type="gramEnd"/>
      <w:r w:rsidRPr="002F3F85">
        <w:rPr>
          <w:rFonts w:ascii="Cambria" w:hAnsi="Cambria"/>
          <w:bCs/>
          <w:sz w:val="20"/>
          <w:szCs w:val="20"/>
          <w:lang w:val="en-US"/>
        </w:rPr>
        <w:t xml:space="preserve"> by my School/Department.</w:t>
      </w:r>
    </w:p>
    <w:p w14:paraId="2BD83324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F4.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Did you regularly complete the course questionnaires? </w:t>
      </w:r>
    </w:p>
    <w:p w14:paraId="202EB450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  <w:lang w:val="en-US"/>
        </w:rPr>
        <w:t xml:space="preserve">YES   </w:t>
      </w: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       NO </w:t>
      </w:r>
      <w:r w:rsidRPr="002F3F85">
        <w:rPr>
          <w:rFonts w:ascii="Cambria" w:hAnsi="Cambria"/>
          <w:sz w:val="20"/>
          <w:szCs w:val="20"/>
        </w:rPr>
        <w:sym w:font="Webdings" w:char="F063"/>
      </w:r>
    </w:p>
    <w:p w14:paraId="3AC8186F" w14:textId="77777777" w:rsidR="007D7CF3" w:rsidRPr="002F3F85" w:rsidRDefault="007D7CF3" w:rsidP="007D7CF3">
      <w:pPr>
        <w:tabs>
          <w:tab w:val="left" w:pos="567"/>
        </w:tabs>
        <w:spacing w:before="120" w:after="120"/>
        <w:rPr>
          <w:rFonts w:ascii="Cambria" w:hAnsi="Cambria"/>
          <w:b/>
          <w:bCs/>
          <w:sz w:val="20"/>
          <w:szCs w:val="20"/>
          <w:u w:val="single"/>
          <w:lang w:val="en-US"/>
        </w:rPr>
      </w:pPr>
    </w:p>
    <w:p w14:paraId="295E3D15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>G1. SERVICES &amp; INFRASTRUCTURE –</w:t>
      </w:r>
      <w:proofErr w:type="spellStart"/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>UoC</w:t>
      </w:r>
      <w:proofErr w:type="spellEnd"/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 Library services</w:t>
      </w:r>
    </w:p>
    <w:p w14:paraId="1F5A118B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03A921C5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5D5FBCD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CDC588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6C3DE7E5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DF631C2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08DF92C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040FAC9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685C3EAB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5DD19F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7E39C529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094DAB1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0A812D94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G1.1.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There is sufficient printed material (books, articles, etc.) for my studies. </w:t>
      </w:r>
    </w:p>
    <w:p w14:paraId="18BE4449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G1.2. </w:t>
      </w:r>
      <w:r w:rsidRPr="002F3F85">
        <w:rPr>
          <w:rFonts w:ascii="Cambria" w:hAnsi="Cambria"/>
          <w:bCs/>
          <w:sz w:val="20"/>
          <w:szCs w:val="20"/>
          <w:lang w:val="en-US"/>
        </w:rPr>
        <w:t>Electronic platforms available are sufficient for my field of study.</w:t>
      </w:r>
    </w:p>
    <w:p w14:paraId="564E5CDD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G1.3.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 library staff offer enough support. </w:t>
      </w:r>
    </w:p>
    <w:p w14:paraId="174D7AE8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G1.4.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 library provides sufficient electronic loan services. </w:t>
      </w:r>
    </w:p>
    <w:p w14:paraId="1270C9FC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G1.5. </w:t>
      </w:r>
      <w:r w:rsidRPr="002F3F85">
        <w:rPr>
          <w:rFonts w:ascii="Cambria" w:hAnsi="Cambria"/>
          <w:bCs/>
          <w:sz w:val="20"/>
          <w:szCs w:val="20"/>
        </w:rPr>
        <w:t>Τ</w:t>
      </w:r>
      <w:r w:rsidRPr="002F3F85">
        <w:rPr>
          <w:rFonts w:ascii="Cambria" w:hAnsi="Cambria"/>
          <w:bCs/>
          <w:sz w:val="20"/>
          <w:szCs w:val="20"/>
          <w:lang w:val="en-US"/>
        </w:rPr>
        <w:t>he library premises are comfortable.</w:t>
      </w:r>
    </w:p>
    <w:p w14:paraId="0C0188C4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G1.6.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 library opening hours suffice. </w:t>
      </w:r>
    </w:p>
    <w:p w14:paraId="31E86DDE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G1.7. </w:t>
      </w:r>
      <w:r w:rsidRPr="002F3F85">
        <w:rPr>
          <w:rFonts w:ascii="Cambria" w:hAnsi="Cambria"/>
          <w:bCs/>
          <w:sz w:val="20"/>
          <w:szCs w:val="20"/>
          <w:lang w:val="en-US"/>
        </w:rPr>
        <w:t>Did you attend the educational seminars organized by the library?</w:t>
      </w:r>
    </w:p>
    <w:p w14:paraId="3CCBACFF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  <w:lang w:val="en-US"/>
        </w:rPr>
        <w:t xml:space="preserve">YES   </w:t>
      </w: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       NO </w:t>
      </w:r>
      <w:r w:rsidRPr="002F3F85">
        <w:rPr>
          <w:rFonts w:ascii="Cambria" w:hAnsi="Cambria"/>
          <w:sz w:val="20"/>
          <w:szCs w:val="20"/>
        </w:rPr>
        <w:sym w:font="Webdings" w:char="F063"/>
      </w:r>
    </w:p>
    <w:p w14:paraId="6CB89A2F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G1.8.</w:t>
      </w:r>
      <w:r w:rsidRPr="002F3F85">
        <w:rPr>
          <w:rFonts w:ascii="Cambria" w:hAnsi="Cambria"/>
          <w:sz w:val="20"/>
          <w:szCs w:val="20"/>
          <w:lang w:val="en-US"/>
        </w:rPr>
        <w:tab/>
        <w:t>[If your answer to the question above was “yes”] Were the Seminars offered by the library useful for me as a user?</w:t>
      </w:r>
    </w:p>
    <w:p w14:paraId="00FFFE54" w14:textId="77777777" w:rsidR="007D7CF3" w:rsidRPr="002F3F85" w:rsidRDefault="007D7CF3" w:rsidP="007D7CF3">
      <w:pPr>
        <w:tabs>
          <w:tab w:val="left" w:pos="567"/>
        </w:tabs>
        <w:spacing w:before="120" w:after="120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  <w:lang w:val="en-US"/>
        </w:rPr>
        <w:t xml:space="preserve">             YES   </w:t>
      </w: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       NO </w:t>
      </w:r>
      <w:r w:rsidRPr="002F3F85">
        <w:rPr>
          <w:rFonts w:ascii="Cambria" w:hAnsi="Cambria"/>
          <w:sz w:val="20"/>
          <w:szCs w:val="20"/>
        </w:rPr>
        <w:sym w:font="Webdings" w:char="F063"/>
      </w:r>
    </w:p>
    <w:p w14:paraId="77CC9CBA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u w:val="single"/>
          <w:lang w:val="en-US"/>
        </w:rPr>
        <w:t xml:space="preserve">Make suggestions for the library services </w:t>
      </w:r>
      <w:proofErr w:type="gramStart"/>
      <w:r w:rsidRPr="002F3F85">
        <w:rPr>
          <w:rFonts w:ascii="Cambria" w:eastAsia="Symbol" w:hAnsi="Cambria"/>
          <w:b/>
          <w:sz w:val="20"/>
          <w:szCs w:val="20"/>
          <w:u w:val="single"/>
          <w:lang w:val="en-US"/>
        </w:rPr>
        <w:t>improvements</w:t>
      </w:r>
      <w:proofErr w:type="gramEnd"/>
    </w:p>
    <w:p w14:paraId="7FA57EF5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Cs/>
          <w:sz w:val="20"/>
          <w:szCs w:val="20"/>
          <w:u w:val="single"/>
          <w:lang w:val="en-US"/>
        </w:rPr>
        <w:t>(Space for your answer)</w:t>
      </w:r>
    </w:p>
    <w:p w14:paraId="0B047E42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</w:p>
    <w:p w14:paraId="466C6A31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G2. SERVICES &amp; INFRASTRUCTURE - </w:t>
      </w:r>
      <w:proofErr w:type="spellStart"/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>UoC</w:t>
      </w:r>
      <w:proofErr w:type="spellEnd"/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 Premises</w:t>
      </w:r>
    </w:p>
    <w:p w14:paraId="4832A6D4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3EF1A4CD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5A36E25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696F157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67B54B21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110177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516202D5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381378D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5E100402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7769F2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0CC3D67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5007310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74C2796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G2.1.</w:t>
      </w:r>
      <w:r w:rsidRPr="002F3F85">
        <w:rPr>
          <w:rFonts w:ascii="Cambria" w:hAnsi="Cambria"/>
          <w:sz w:val="20"/>
          <w:szCs w:val="20"/>
          <w:lang w:val="en-US"/>
        </w:rPr>
        <w:t xml:space="preserve"> Teaching/seminar/laboratory premises are in a good condition.</w:t>
      </w:r>
    </w:p>
    <w:p w14:paraId="1F977A8A" w14:textId="77777777" w:rsidR="007D7CF3" w:rsidRPr="002F3F85" w:rsidRDefault="007D7CF3" w:rsidP="007D7CF3">
      <w:pPr>
        <w:tabs>
          <w:tab w:val="left" w:pos="567"/>
        </w:tabs>
        <w:spacing w:before="120" w:after="120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G2.2.</w:t>
      </w:r>
      <w:r w:rsidRPr="002F3F85">
        <w:rPr>
          <w:rFonts w:ascii="Cambria" w:hAnsi="Cambria"/>
          <w:sz w:val="20"/>
          <w:szCs w:val="20"/>
          <w:lang w:val="en-US"/>
        </w:rPr>
        <w:t xml:space="preserve"> Capacity of teaching/seminar/laboratory premises is sufficient.</w:t>
      </w:r>
    </w:p>
    <w:p w14:paraId="1144B9D5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Cs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G2.3.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There is easy access to all </w:t>
      </w:r>
      <w:proofErr w:type="spellStart"/>
      <w:r w:rsidRPr="002F3F85">
        <w:rPr>
          <w:rFonts w:ascii="Cambria" w:hAnsi="Cambria"/>
          <w:bCs/>
          <w:sz w:val="20"/>
          <w:szCs w:val="20"/>
          <w:lang w:val="en-US"/>
        </w:rPr>
        <w:t>UoC</w:t>
      </w:r>
      <w:proofErr w:type="spellEnd"/>
      <w:r w:rsidRPr="002F3F85">
        <w:rPr>
          <w:rFonts w:ascii="Cambria" w:hAnsi="Cambria"/>
          <w:bCs/>
          <w:sz w:val="20"/>
          <w:szCs w:val="20"/>
          <w:lang w:val="en-US"/>
        </w:rPr>
        <w:t xml:space="preserve"> premises for students with disabilities.</w:t>
      </w:r>
    </w:p>
    <w:p w14:paraId="1499CE9D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</w:p>
    <w:p w14:paraId="6B981348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G3. SERVICES &amp; INFRASTRUCTURE – Availability of electronic means and services supporting educational </w:t>
      </w:r>
      <w:proofErr w:type="gramStart"/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>procedures</w:t>
      </w:r>
      <w:proofErr w:type="gramEnd"/>
    </w:p>
    <w:p w14:paraId="44289E7A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559083A0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655488C2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70F5D87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23840931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B616E1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03C991FF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66F2A01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04F4F5B1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4823E8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53A56F7F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0CB34CA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24166C9D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G3.1.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Internet access in the </w:t>
      </w:r>
      <w:proofErr w:type="spellStart"/>
      <w:r w:rsidRPr="002F3F85">
        <w:rPr>
          <w:rFonts w:ascii="Cambria" w:hAnsi="Cambria"/>
          <w:bCs/>
          <w:sz w:val="20"/>
          <w:szCs w:val="20"/>
          <w:lang w:val="en-US"/>
        </w:rPr>
        <w:t>UoC</w:t>
      </w:r>
      <w:proofErr w:type="spellEnd"/>
      <w:r w:rsidRPr="002F3F85">
        <w:rPr>
          <w:rFonts w:ascii="Cambria" w:hAnsi="Cambria"/>
          <w:bCs/>
          <w:sz w:val="20"/>
          <w:szCs w:val="20"/>
          <w:lang w:val="en-US"/>
        </w:rPr>
        <w:t xml:space="preserve"> is adequate</w:t>
      </w:r>
      <w:r w:rsidRPr="002F3F85">
        <w:rPr>
          <w:rFonts w:ascii="Cambria" w:hAnsi="Cambria"/>
          <w:sz w:val="20"/>
          <w:szCs w:val="20"/>
          <w:lang w:val="en-US"/>
        </w:rPr>
        <w:t>.</w:t>
      </w:r>
    </w:p>
    <w:p w14:paraId="0B519490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G3.2. </w:t>
      </w:r>
      <w:r w:rsidRPr="002F3F85">
        <w:rPr>
          <w:rFonts w:ascii="Cambria" w:hAnsi="Cambria"/>
          <w:bCs/>
          <w:sz w:val="20"/>
          <w:szCs w:val="20"/>
          <w:lang w:val="en-US"/>
        </w:rPr>
        <w:t>Software available is up to date and suitable for the students’ needs.</w:t>
      </w:r>
    </w:p>
    <w:p w14:paraId="53BCFD67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G3.3.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Student support by the </w:t>
      </w:r>
      <w:proofErr w:type="spellStart"/>
      <w:r w:rsidRPr="002F3F85">
        <w:rPr>
          <w:rFonts w:ascii="Cambria" w:hAnsi="Cambria"/>
          <w:bCs/>
          <w:sz w:val="20"/>
          <w:szCs w:val="20"/>
          <w:lang w:val="en-US"/>
        </w:rPr>
        <w:t>UoC</w:t>
      </w:r>
      <w:proofErr w:type="spellEnd"/>
      <w:r w:rsidRPr="002F3F85">
        <w:rPr>
          <w:rFonts w:ascii="Cambria" w:hAnsi="Cambria"/>
          <w:bCs/>
          <w:sz w:val="20"/>
          <w:szCs w:val="20"/>
          <w:lang w:val="en-US"/>
        </w:rPr>
        <w:t xml:space="preserve"> Help Desk service is adequate.</w:t>
      </w:r>
    </w:p>
    <w:p w14:paraId="14522EE3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G3.4.</w:t>
      </w:r>
      <w:r w:rsidRPr="002F3F85">
        <w:rPr>
          <w:rFonts w:ascii="Cambria" w:hAnsi="Cambria"/>
          <w:sz w:val="20"/>
          <w:szCs w:val="20"/>
          <w:lang w:val="en-US"/>
        </w:rPr>
        <w:t xml:space="preserve"> Wi-Fi access in the </w:t>
      </w:r>
      <w:proofErr w:type="spellStart"/>
      <w:r w:rsidRPr="002F3F85">
        <w:rPr>
          <w:rFonts w:ascii="Cambria" w:hAnsi="Cambria"/>
          <w:sz w:val="20"/>
          <w:szCs w:val="20"/>
          <w:lang w:val="en-US"/>
        </w:rPr>
        <w:t>UoC</w:t>
      </w:r>
      <w:proofErr w:type="spellEnd"/>
      <w:r w:rsidRPr="002F3F85">
        <w:rPr>
          <w:rFonts w:ascii="Cambria" w:hAnsi="Cambria"/>
          <w:sz w:val="20"/>
          <w:szCs w:val="20"/>
          <w:lang w:val="en-US"/>
        </w:rPr>
        <w:t xml:space="preserve"> (choose below):</w:t>
      </w:r>
    </w:p>
    <w:p w14:paraId="2FDD8578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There is no access.</w:t>
      </w:r>
    </w:p>
    <w:p w14:paraId="60561F9D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There is access in some rooms/buildings/areas.</w:t>
      </w:r>
    </w:p>
    <w:p w14:paraId="6307ADC3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There is access in all rooms/theaters.</w:t>
      </w:r>
    </w:p>
    <w:p w14:paraId="38A208FA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There is access in all </w:t>
      </w:r>
      <w:proofErr w:type="spellStart"/>
      <w:r w:rsidRPr="002F3F85">
        <w:rPr>
          <w:rFonts w:ascii="Cambria" w:hAnsi="Cambria"/>
          <w:sz w:val="20"/>
          <w:szCs w:val="20"/>
          <w:lang w:val="en-US"/>
        </w:rPr>
        <w:t>UoC</w:t>
      </w:r>
      <w:proofErr w:type="spellEnd"/>
      <w:r w:rsidRPr="002F3F85">
        <w:rPr>
          <w:rFonts w:ascii="Cambria" w:hAnsi="Cambria"/>
          <w:sz w:val="20"/>
          <w:szCs w:val="20"/>
          <w:lang w:val="en-US"/>
        </w:rPr>
        <w:t xml:space="preserve"> premises.</w:t>
      </w:r>
    </w:p>
    <w:p w14:paraId="3B3F3151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</w:p>
    <w:p w14:paraId="0253C9BF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G4. SERVICES &amp; INFRASTRUCTURE – Information available through the </w:t>
      </w:r>
      <w:proofErr w:type="spellStart"/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>UoC</w:t>
      </w:r>
      <w:proofErr w:type="spellEnd"/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 webpage and my School/Department webpage.</w:t>
      </w:r>
    </w:p>
    <w:p w14:paraId="636F4547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5C358C8F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3EC1AB0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6CB3484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5CAA60E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F554E0D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569FF60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51AF4CC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4D224CE2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7EC4FF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7FC4BD1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399675E4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0D5E36E6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G4.1.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Information is easily accessible through the </w:t>
      </w:r>
      <w:proofErr w:type="spellStart"/>
      <w:r w:rsidRPr="002F3F85">
        <w:rPr>
          <w:rFonts w:ascii="Cambria" w:hAnsi="Cambria"/>
          <w:bCs/>
          <w:sz w:val="20"/>
          <w:szCs w:val="20"/>
          <w:lang w:val="en-US"/>
        </w:rPr>
        <w:t>UoC</w:t>
      </w:r>
      <w:proofErr w:type="spellEnd"/>
      <w:r w:rsidRPr="002F3F85">
        <w:rPr>
          <w:rFonts w:ascii="Cambria" w:hAnsi="Cambria"/>
          <w:bCs/>
          <w:sz w:val="20"/>
          <w:szCs w:val="20"/>
          <w:lang w:val="en-US"/>
        </w:rPr>
        <w:t xml:space="preserve"> web page.</w:t>
      </w:r>
      <w:r w:rsidRPr="002F3F85">
        <w:rPr>
          <w:rFonts w:ascii="Cambria" w:hAnsi="Cambria"/>
          <w:sz w:val="20"/>
          <w:szCs w:val="20"/>
          <w:lang w:val="en-US"/>
        </w:rPr>
        <w:t xml:space="preserve"> </w:t>
      </w:r>
    </w:p>
    <w:p w14:paraId="726CCD13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G4.2.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Quality and quantity of the available information is adequate.</w:t>
      </w:r>
    </w:p>
    <w:p w14:paraId="53044298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G4.3.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Information available in the School/Department web page regarding my course curriculum is adequate. </w:t>
      </w:r>
    </w:p>
    <w:p w14:paraId="657BA240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G4.4.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Information about the courses timetable is uploaded on my School/Department web page early enough. </w:t>
      </w:r>
    </w:p>
    <w:p w14:paraId="530C53B4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G4.5.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Information about the examination </w:t>
      </w:r>
      <w:proofErr w:type="spellStart"/>
      <w:r w:rsidRPr="002F3F85">
        <w:rPr>
          <w:rFonts w:ascii="Cambria" w:hAnsi="Cambria"/>
          <w:bCs/>
          <w:sz w:val="20"/>
          <w:szCs w:val="20"/>
          <w:lang w:val="en-US"/>
        </w:rPr>
        <w:t>programme</w:t>
      </w:r>
      <w:proofErr w:type="spellEnd"/>
      <w:r w:rsidRPr="002F3F85">
        <w:rPr>
          <w:rFonts w:ascii="Cambria" w:hAnsi="Cambria"/>
          <w:bCs/>
          <w:sz w:val="20"/>
          <w:szCs w:val="20"/>
          <w:lang w:val="en-US"/>
        </w:rPr>
        <w:t xml:space="preserve"> is uploaded on my School/Department web page early enough.</w:t>
      </w:r>
    </w:p>
    <w:p w14:paraId="1AF41428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</w:p>
    <w:p w14:paraId="20B60E5C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>G5. SERVICES &amp; INFRASTRUCTURE – Student support services</w:t>
      </w:r>
    </w:p>
    <w:p w14:paraId="0351B25F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123FC06E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70349CE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D746B8B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664E7641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B1B95B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1C4C9D1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4232AFE7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2D930E21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D91E053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6057D64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24C41AAA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32C5F92E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G5.1. </w:t>
      </w:r>
      <w:r w:rsidRPr="002F3F85">
        <w:rPr>
          <w:rFonts w:ascii="Cambria" w:hAnsi="Cambria"/>
          <w:bCs/>
          <w:sz w:val="20"/>
          <w:szCs w:val="20"/>
          <w:lang w:val="en-US"/>
        </w:rPr>
        <w:t>The School/Department Secretariat services are sufficient</w:t>
      </w:r>
      <w:r w:rsidRPr="002F3F85">
        <w:rPr>
          <w:rFonts w:ascii="Cambria" w:hAnsi="Cambria"/>
          <w:sz w:val="20"/>
          <w:szCs w:val="20"/>
          <w:lang w:val="en-US"/>
        </w:rPr>
        <w:t>.</w:t>
      </w:r>
    </w:p>
    <w:p w14:paraId="6FF51C8B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G5.2. </w:t>
      </w:r>
      <w:r w:rsidRPr="002F3F85">
        <w:rPr>
          <w:rFonts w:ascii="Cambria" w:hAnsi="Cambria"/>
          <w:bCs/>
          <w:sz w:val="20"/>
          <w:szCs w:val="20"/>
          <w:lang w:val="en-US"/>
        </w:rPr>
        <w:t>Information about meals/housing/health coverage is sufficient.</w:t>
      </w:r>
    </w:p>
    <w:p w14:paraId="29550199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G5.3. </w:t>
      </w:r>
      <w:r w:rsidRPr="002F3F85">
        <w:rPr>
          <w:rFonts w:ascii="Cambria" w:hAnsi="Cambria"/>
          <w:bCs/>
          <w:sz w:val="20"/>
          <w:szCs w:val="20"/>
          <w:lang w:val="en-US"/>
        </w:rPr>
        <w:t>Information about scholarships available is sufficient.</w:t>
      </w:r>
    </w:p>
    <w:p w14:paraId="3D2B2339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G5.4.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Information about exchange programs abroad</w:t>
      </w:r>
      <w:r w:rsidRPr="002F3F85">
        <w:rPr>
          <w:rFonts w:ascii="Cambria" w:hAnsi="Cambria"/>
          <w:sz w:val="20"/>
          <w:szCs w:val="20"/>
          <w:lang w:val="en-US"/>
        </w:rPr>
        <w:t xml:space="preserve"> (Erasmus) is sufficient.</w:t>
      </w:r>
    </w:p>
    <w:p w14:paraId="3AF316FA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G5.5. </w:t>
      </w:r>
      <w:r w:rsidRPr="002F3F85">
        <w:rPr>
          <w:rFonts w:ascii="Cambria" w:hAnsi="Cambria"/>
          <w:bCs/>
          <w:sz w:val="20"/>
          <w:szCs w:val="20"/>
          <w:lang w:val="en-US"/>
        </w:rPr>
        <w:t>Information about ethical matters in education is sufficient.</w:t>
      </w:r>
    </w:p>
    <w:p w14:paraId="1AC5436C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>G5.6.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Information about the Student Ombudsman service is sufficient</w:t>
      </w:r>
      <w:r w:rsidRPr="002F3F85">
        <w:rPr>
          <w:rFonts w:ascii="Cambria" w:hAnsi="Cambria"/>
          <w:sz w:val="20"/>
          <w:szCs w:val="20"/>
          <w:lang w:val="en-US"/>
        </w:rPr>
        <w:t>.</w:t>
      </w:r>
    </w:p>
    <w:p w14:paraId="1CB84E78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lastRenderedPageBreak/>
        <w:t xml:space="preserve">G5.7. </w:t>
      </w:r>
      <w:r w:rsidRPr="002F3F85">
        <w:rPr>
          <w:rFonts w:ascii="Cambria" w:hAnsi="Cambria"/>
          <w:bCs/>
          <w:sz w:val="20"/>
          <w:szCs w:val="20"/>
          <w:lang w:val="en-US"/>
        </w:rPr>
        <w:t>I used the services offered by the Student Counselling Center</w:t>
      </w:r>
      <w:r w:rsidRPr="002F3F85">
        <w:rPr>
          <w:rFonts w:ascii="Cambria" w:hAnsi="Cambria"/>
          <w:sz w:val="20"/>
          <w:szCs w:val="20"/>
          <w:lang w:val="en-US"/>
        </w:rPr>
        <w:t>.</w:t>
      </w:r>
    </w:p>
    <w:p w14:paraId="65A708F7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  <w:lang w:val="en-US"/>
        </w:rPr>
        <w:t xml:space="preserve">YES   </w:t>
      </w: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       NO </w:t>
      </w:r>
      <w:r w:rsidRPr="002F3F85">
        <w:rPr>
          <w:rFonts w:ascii="Cambria" w:hAnsi="Cambria"/>
          <w:sz w:val="20"/>
          <w:szCs w:val="20"/>
        </w:rPr>
        <w:sym w:font="Webdings" w:char="F063"/>
      </w:r>
    </w:p>
    <w:p w14:paraId="540FCE7C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n-US"/>
        </w:rPr>
        <w:t xml:space="preserve">G5.8. </w:t>
      </w:r>
      <w:r w:rsidRPr="002F3F85">
        <w:rPr>
          <w:rFonts w:ascii="Cambria" w:hAnsi="Cambria"/>
          <w:sz w:val="20"/>
          <w:szCs w:val="20"/>
          <w:lang w:val="en-US"/>
        </w:rPr>
        <w:t>[If your answer to the question above was “yes”]: I contacted the Student Counselling Center about (please choose below):</w:t>
      </w:r>
    </w:p>
    <w:p w14:paraId="7D715451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sz w:val="20"/>
          <w:szCs w:val="20"/>
          <w:lang w:val="en-US"/>
        </w:rPr>
        <w:t xml:space="preserve">Academic Issues </w:t>
      </w: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    </w:t>
      </w:r>
      <w:proofErr w:type="spellStart"/>
      <w:r w:rsidRPr="002F3F85">
        <w:rPr>
          <w:rFonts w:ascii="Cambria" w:hAnsi="Cambria"/>
          <w:sz w:val="20"/>
          <w:szCs w:val="20"/>
          <w:lang w:val="en-US"/>
        </w:rPr>
        <w:t>Issues</w:t>
      </w:r>
      <w:proofErr w:type="spellEnd"/>
      <w:r w:rsidRPr="002F3F85">
        <w:rPr>
          <w:rFonts w:ascii="Cambria" w:hAnsi="Cambria"/>
          <w:sz w:val="20"/>
          <w:szCs w:val="20"/>
          <w:lang w:val="en-US"/>
        </w:rPr>
        <w:t xml:space="preserve"> related to students with Special Needs   </w:t>
      </w:r>
      <w:r w:rsidRPr="002F3F85">
        <w:rPr>
          <w:rFonts w:ascii="Cambria" w:hAnsi="Cambria"/>
          <w:sz w:val="20"/>
          <w:szCs w:val="20"/>
        </w:rPr>
        <w:sym w:font="Webdings" w:char="F063"/>
      </w:r>
      <w:r w:rsidRPr="002F3F85">
        <w:rPr>
          <w:rFonts w:ascii="Cambria" w:hAnsi="Cambria"/>
          <w:sz w:val="20"/>
          <w:szCs w:val="20"/>
          <w:lang w:val="en-US"/>
        </w:rPr>
        <w:t xml:space="preserve">     Other issues </w:t>
      </w:r>
      <w:r w:rsidRPr="002F3F85">
        <w:rPr>
          <w:rFonts w:ascii="Cambria" w:hAnsi="Cambria"/>
          <w:sz w:val="20"/>
          <w:szCs w:val="20"/>
        </w:rPr>
        <w:sym w:font="Webdings" w:char="F063"/>
      </w:r>
    </w:p>
    <w:p w14:paraId="7FBCAF7E" w14:textId="77777777" w:rsidR="007D7CF3" w:rsidRPr="002F3F85" w:rsidRDefault="007D7CF3" w:rsidP="007D7CF3">
      <w:pPr>
        <w:tabs>
          <w:tab w:val="left" w:pos="567"/>
        </w:tabs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</w:p>
    <w:p w14:paraId="04A56F96" w14:textId="77777777" w:rsidR="007D7CF3" w:rsidRPr="002F3F85" w:rsidRDefault="007D7CF3" w:rsidP="007D7CF3">
      <w:pPr>
        <w:tabs>
          <w:tab w:val="left" w:pos="567"/>
        </w:tabs>
        <w:spacing w:after="120"/>
        <w:ind w:left="567" w:hanging="567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sz w:val="20"/>
          <w:szCs w:val="20"/>
          <w:u w:val="single"/>
          <w:lang w:val="en-US"/>
        </w:rPr>
        <w:t>H. SOCIAL LIFE AT THE UOC – STUDENT LIFE</w:t>
      </w:r>
    </w:p>
    <w:p w14:paraId="59B675E1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7D7CF3" w:rsidRPr="002F3F85" w14:paraId="66B65C3D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47D50EE8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3A9AFC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2FC92270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23ADE8E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3778CC72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3048099B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56A55121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F264651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1A645769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167A23A6" w14:textId="77777777" w:rsidR="007D7CF3" w:rsidRPr="002F3F85" w:rsidRDefault="007D7CF3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7CFD6E31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Η</w:t>
      </w:r>
      <w:r w:rsidRPr="002F3F85">
        <w:rPr>
          <w:rFonts w:ascii="Cambria" w:hAnsi="Cambria"/>
          <w:b/>
          <w:sz w:val="20"/>
          <w:szCs w:val="20"/>
          <w:lang w:val="en-US"/>
        </w:rPr>
        <w:t xml:space="preserve">1. </w:t>
      </w:r>
      <w:r w:rsidRPr="002F3F85">
        <w:rPr>
          <w:rFonts w:ascii="Cambria" w:hAnsi="Cambria"/>
          <w:bCs/>
          <w:sz w:val="20"/>
          <w:szCs w:val="20"/>
          <w:lang w:val="en-US"/>
        </w:rPr>
        <w:t>Relations and interaction among students improve education and help learning.</w:t>
      </w:r>
    </w:p>
    <w:p w14:paraId="21794C6F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Η</w:t>
      </w:r>
      <w:r w:rsidRPr="002F3F85">
        <w:rPr>
          <w:rFonts w:ascii="Cambria" w:hAnsi="Cambria"/>
          <w:b/>
          <w:sz w:val="20"/>
          <w:szCs w:val="20"/>
          <w:lang w:val="en-US"/>
        </w:rPr>
        <w:t>2.</w:t>
      </w:r>
      <w:r w:rsidRPr="002F3F85">
        <w:rPr>
          <w:rFonts w:ascii="Cambria" w:hAnsi="Cambria"/>
          <w:sz w:val="20"/>
          <w:szCs w:val="20"/>
          <w:lang w:val="en-US"/>
        </w:rPr>
        <w:t xml:space="preserve"> As a rule, there are good relations and effective communication among faculty and students.</w:t>
      </w:r>
    </w:p>
    <w:p w14:paraId="4575F0E7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Η</w:t>
      </w:r>
      <w:r w:rsidRPr="002F3F85">
        <w:rPr>
          <w:rFonts w:ascii="Cambria" w:hAnsi="Cambria"/>
          <w:b/>
          <w:sz w:val="20"/>
          <w:szCs w:val="20"/>
          <w:lang w:val="en-US"/>
        </w:rPr>
        <w:t xml:space="preserve">3.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Participation to (non-academic) </w:t>
      </w:r>
      <w:r w:rsidRPr="002F3F85">
        <w:rPr>
          <w:rFonts w:ascii="Cambria" w:hAnsi="Cambria"/>
          <w:sz w:val="20"/>
          <w:szCs w:val="20"/>
          <w:lang w:val="en-US"/>
        </w:rPr>
        <w:t>cultural activities, is adequately supported by the University (ex. cultural student groups).</w:t>
      </w:r>
    </w:p>
    <w:p w14:paraId="58A798B2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Η</w:t>
      </w:r>
      <w:r w:rsidRPr="002F3F85">
        <w:rPr>
          <w:rFonts w:ascii="Cambria" w:hAnsi="Cambria"/>
          <w:b/>
          <w:sz w:val="20"/>
          <w:szCs w:val="20"/>
          <w:lang w:val="en-US"/>
        </w:rPr>
        <w:t xml:space="preserve">4.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Sports are adequately supported by the </w:t>
      </w:r>
      <w:proofErr w:type="spellStart"/>
      <w:r w:rsidRPr="002F3F85">
        <w:rPr>
          <w:rFonts w:ascii="Cambria" w:hAnsi="Cambria"/>
          <w:bCs/>
          <w:sz w:val="20"/>
          <w:szCs w:val="20"/>
          <w:lang w:val="en-US"/>
        </w:rPr>
        <w:t>UoC</w:t>
      </w:r>
      <w:proofErr w:type="spellEnd"/>
      <w:r w:rsidRPr="002F3F85">
        <w:rPr>
          <w:rFonts w:ascii="Cambria" w:hAnsi="Cambria"/>
          <w:bCs/>
          <w:sz w:val="20"/>
          <w:szCs w:val="20"/>
          <w:lang w:val="en-US"/>
        </w:rPr>
        <w:t xml:space="preserve"> </w:t>
      </w:r>
      <w:r w:rsidRPr="002F3F85">
        <w:rPr>
          <w:rFonts w:ascii="Cambria" w:hAnsi="Cambria"/>
          <w:sz w:val="20"/>
          <w:szCs w:val="20"/>
          <w:lang w:val="en-US"/>
        </w:rPr>
        <w:t>(facilities and staff).</w:t>
      </w:r>
    </w:p>
    <w:p w14:paraId="3099C925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Η</w:t>
      </w:r>
      <w:r w:rsidRPr="002F3F85">
        <w:rPr>
          <w:rFonts w:ascii="Cambria" w:hAnsi="Cambria"/>
          <w:b/>
          <w:sz w:val="20"/>
          <w:szCs w:val="20"/>
          <w:lang w:val="en-US"/>
        </w:rPr>
        <w:t xml:space="preserve">5. </w:t>
      </w:r>
      <w:r w:rsidRPr="002F3F85">
        <w:rPr>
          <w:rFonts w:ascii="Cambria" w:hAnsi="Cambria"/>
          <w:bCs/>
          <w:sz w:val="20"/>
          <w:szCs w:val="20"/>
          <w:lang w:val="en-US"/>
        </w:rPr>
        <w:t>The University offers a feeling of security.</w:t>
      </w:r>
      <w:r w:rsidRPr="002F3F85">
        <w:rPr>
          <w:rFonts w:ascii="Cambria" w:hAnsi="Cambria"/>
          <w:sz w:val="20"/>
          <w:szCs w:val="20"/>
          <w:lang w:val="en-US"/>
        </w:rPr>
        <w:t xml:space="preserve"> </w:t>
      </w:r>
    </w:p>
    <w:p w14:paraId="16C65A2C" w14:textId="77777777" w:rsidR="007D7CF3" w:rsidRPr="002F3F85" w:rsidRDefault="007D7CF3" w:rsidP="007D7CF3">
      <w:pPr>
        <w:tabs>
          <w:tab w:val="left" w:pos="567"/>
        </w:tabs>
        <w:spacing w:before="120" w:after="120"/>
        <w:ind w:left="567" w:hanging="567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Η</w:t>
      </w:r>
      <w:proofErr w:type="gramStart"/>
      <w:r w:rsidRPr="002F3F85">
        <w:rPr>
          <w:rFonts w:ascii="Cambria" w:hAnsi="Cambria"/>
          <w:b/>
          <w:sz w:val="20"/>
          <w:szCs w:val="20"/>
          <w:lang w:val="en-US"/>
        </w:rPr>
        <w:t>6.</w:t>
      </w:r>
      <w:r w:rsidRPr="002F3F85">
        <w:rPr>
          <w:rFonts w:ascii="Cambria" w:hAnsi="Cambria"/>
          <w:bCs/>
          <w:sz w:val="20"/>
          <w:szCs w:val="20"/>
          <w:lang w:val="en-US"/>
        </w:rPr>
        <w:t>The</w:t>
      </w:r>
      <w:proofErr w:type="gramEnd"/>
      <w:r w:rsidRPr="002F3F85">
        <w:rPr>
          <w:rFonts w:ascii="Cambria" w:hAnsi="Cambria"/>
          <w:bCs/>
          <w:sz w:val="20"/>
          <w:szCs w:val="20"/>
          <w:lang w:val="en-US"/>
        </w:rPr>
        <w:t xml:space="preserve"> city is friendly and supportive to students</w:t>
      </w:r>
      <w:r w:rsidRPr="002F3F85">
        <w:rPr>
          <w:rFonts w:ascii="Cambria" w:hAnsi="Cambria"/>
          <w:b/>
          <w:sz w:val="20"/>
          <w:szCs w:val="20"/>
          <w:lang w:val="en-US"/>
        </w:rPr>
        <w:t>.</w:t>
      </w:r>
    </w:p>
    <w:p w14:paraId="527E19A2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 according to the grading scale below: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013"/>
        <w:gridCol w:w="2013"/>
        <w:gridCol w:w="2013"/>
        <w:gridCol w:w="2013"/>
        <w:gridCol w:w="2013"/>
      </w:tblGrid>
      <w:tr w:rsidR="007D7CF3" w:rsidRPr="002F3F85" w14:paraId="3CFF1193" w14:textId="77777777" w:rsidTr="00002288">
        <w:trPr>
          <w:trHeight w:val="992"/>
          <w:jc w:val="center"/>
        </w:trPr>
        <w:tc>
          <w:tcPr>
            <w:tcW w:w="2013" w:type="dxa"/>
            <w:shd w:val="clear" w:color="auto" w:fill="auto"/>
          </w:tcPr>
          <w:p w14:paraId="4AAA38EA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F3F85">
              <w:rPr>
                <w:b/>
                <w:bCs/>
                <w:sz w:val="20"/>
                <w:szCs w:val="20"/>
                <w:lang w:val="en-US"/>
              </w:rPr>
              <w:t>Non satisfactory</w:t>
            </w:r>
          </w:p>
          <w:p w14:paraId="7F563368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13" w:type="dxa"/>
            <w:shd w:val="clear" w:color="auto" w:fill="auto"/>
          </w:tcPr>
          <w:p w14:paraId="28FF2B26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F3F85">
              <w:rPr>
                <w:b/>
                <w:bCs/>
                <w:sz w:val="20"/>
                <w:szCs w:val="20"/>
                <w:lang w:val="en-US"/>
              </w:rPr>
              <w:t>Satisfactory</w:t>
            </w:r>
          </w:p>
          <w:p w14:paraId="602708C6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013" w:type="dxa"/>
            <w:shd w:val="clear" w:color="auto" w:fill="auto"/>
          </w:tcPr>
          <w:p w14:paraId="54888811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F3F85">
              <w:rPr>
                <w:b/>
                <w:bCs/>
                <w:sz w:val="20"/>
                <w:szCs w:val="20"/>
                <w:lang w:val="en-US"/>
              </w:rPr>
              <w:t>Neither satisfactory/</w:t>
            </w:r>
          </w:p>
          <w:p w14:paraId="14D8E2D9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F3F85">
              <w:rPr>
                <w:b/>
                <w:bCs/>
                <w:sz w:val="20"/>
                <w:szCs w:val="20"/>
                <w:lang w:val="en-US"/>
              </w:rPr>
              <w:t>nor non satisfactory</w:t>
            </w:r>
          </w:p>
          <w:p w14:paraId="5F835D2C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2F3F85">
              <w:rPr>
                <w:b/>
                <w:bCs/>
                <w:sz w:val="20"/>
                <w:szCs w:val="20"/>
                <w:lang w:val="en-US"/>
              </w:rPr>
              <w:t>(3)</w:t>
            </w:r>
          </w:p>
        </w:tc>
        <w:tc>
          <w:tcPr>
            <w:tcW w:w="2013" w:type="dxa"/>
            <w:shd w:val="clear" w:color="auto" w:fill="auto"/>
          </w:tcPr>
          <w:p w14:paraId="4D9A3F9E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  <w:lang w:val="en-US"/>
              </w:rPr>
              <w:t>Rather satisfactory</w:t>
            </w:r>
          </w:p>
          <w:p w14:paraId="31877A0C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2013" w:type="dxa"/>
            <w:shd w:val="clear" w:color="auto" w:fill="auto"/>
          </w:tcPr>
          <w:p w14:paraId="3561FC8C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bCs/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  <w:lang w:val="en-US"/>
              </w:rPr>
              <w:t>Very satisfactory</w:t>
            </w:r>
          </w:p>
          <w:p w14:paraId="0B2246B4" w14:textId="77777777" w:rsidR="007D7CF3" w:rsidRPr="002F3F85" w:rsidRDefault="007D7CF3" w:rsidP="00002288">
            <w:pPr>
              <w:pStyle w:val="Default"/>
              <w:spacing w:before="120" w:after="120"/>
              <w:ind w:left="27"/>
              <w:jc w:val="center"/>
              <w:rPr>
                <w:b/>
                <w:color w:val="auto"/>
                <w:sz w:val="20"/>
                <w:szCs w:val="20"/>
              </w:rPr>
            </w:pPr>
            <w:r w:rsidRPr="002F3F85">
              <w:rPr>
                <w:b/>
                <w:bCs/>
                <w:sz w:val="20"/>
                <w:szCs w:val="20"/>
              </w:rPr>
              <w:t>(5)</w:t>
            </w:r>
          </w:p>
        </w:tc>
      </w:tr>
    </w:tbl>
    <w:p w14:paraId="2052185C" w14:textId="77777777" w:rsidR="007D7CF3" w:rsidRPr="002F3F85" w:rsidRDefault="007D7CF3" w:rsidP="007D7CF3">
      <w:pPr>
        <w:pStyle w:val="Style3"/>
        <w:widowControl/>
        <w:spacing w:before="120" w:after="480" w:line="240" w:lineRule="auto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  <w:lang w:val="el-GR"/>
        </w:rPr>
        <w:t>Η</w:t>
      </w:r>
      <w:r w:rsidRPr="002F3F85">
        <w:rPr>
          <w:rFonts w:ascii="Cambria" w:hAnsi="Cambria"/>
          <w:b/>
          <w:sz w:val="20"/>
          <w:szCs w:val="20"/>
          <w:lang w:val="en-US"/>
        </w:rPr>
        <w:t xml:space="preserve">7. 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My educational experience at the </w:t>
      </w:r>
      <w:proofErr w:type="spellStart"/>
      <w:r w:rsidRPr="002F3F85">
        <w:rPr>
          <w:rFonts w:ascii="Cambria" w:hAnsi="Cambria"/>
          <w:bCs/>
          <w:sz w:val="20"/>
          <w:szCs w:val="20"/>
          <w:lang w:val="en-US"/>
        </w:rPr>
        <w:t>UoC</w:t>
      </w:r>
      <w:proofErr w:type="spellEnd"/>
      <w:r w:rsidRPr="002F3F85">
        <w:rPr>
          <w:rFonts w:ascii="Cambria" w:hAnsi="Cambria"/>
          <w:bCs/>
          <w:sz w:val="20"/>
          <w:szCs w:val="20"/>
          <w:lang w:val="en-US"/>
        </w:rPr>
        <w:t xml:space="preserve"> was</w:t>
      </w:r>
      <w:r w:rsidRPr="002F3F85">
        <w:rPr>
          <w:rFonts w:ascii="Cambria" w:hAnsi="Cambria"/>
          <w:sz w:val="20"/>
          <w:szCs w:val="20"/>
          <w:lang w:val="en-US"/>
        </w:rPr>
        <w:t>:</w:t>
      </w:r>
    </w:p>
    <w:p w14:paraId="087D40BD" w14:textId="77777777" w:rsidR="007D7CF3" w:rsidRPr="002F3F85" w:rsidRDefault="007D7CF3" w:rsidP="007D7CF3">
      <w:pPr>
        <w:pStyle w:val="as"/>
        <w:spacing w:before="120" w:after="120"/>
        <w:jc w:val="both"/>
        <w:rPr>
          <w:rFonts w:ascii="Cambria" w:eastAsia="Times New Roman" w:hAnsi="Cambria"/>
          <w:b/>
          <w:bCs/>
          <w:sz w:val="20"/>
          <w:szCs w:val="20"/>
          <w:u w:val="single"/>
          <w:lang w:val="en-US" w:eastAsia="ar-SA"/>
        </w:rPr>
      </w:pPr>
      <w:r w:rsidRPr="002F3F85">
        <w:rPr>
          <w:rFonts w:ascii="Cambria" w:eastAsia="Times New Roman" w:hAnsi="Cambria"/>
          <w:b/>
          <w:bCs/>
          <w:sz w:val="20"/>
          <w:szCs w:val="20"/>
          <w:u w:val="single"/>
          <w:lang w:val="en-US" w:eastAsia="ar-SA"/>
        </w:rPr>
        <w:t>I. Finally please answer the questions that follow:</w:t>
      </w:r>
    </w:p>
    <w:tbl>
      <w:tblPr>
        <w:tblW w:w="7406" w:type="dxa"/>
        <w:tblLayout w:type="fixed"/>
        <w:tblLook w:val="0000" w:firstRow="0" w:lastRow="0" w:firstColumn="0" w:lastColumn="0" w:noHBand="0" w:noVBand="0"/>
      </w:tblPr>
      <w:tblGrid>
        <w:gridCol w:w="567"/>
        <w:gridCol w:w="4502"/>
        <w:gridCol w:w="2337"/>
      </w:tblGrid>
      <w:tr w:rsidR="007D7CF3" w:rsidRPr="002F3F85" w14:paraId="25D9F4ED" w14:textId="77777777" w:rsidTr="00002288">
        <w:trPr>
          <w:trHeight w:val="295"/>
        </w:trPr>
        <w:tc>
          <w:tcPr>
            <w:tcW w:w="567" w:type="dxa"/>
          </w:tcPr>
          <w:p w14:paraId="482958CB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b/>
                <w:sz w:val="20"/>
                <w:szCs w:val="20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</w:rPr>
              <w:t>I1.</w:t>
            </w:r>
          </w:p>
        </w:tc>
        <w:tc>
          <w:tcPr>
            <w:tcW w:w="4502" w:type="dxa"/>
          </w:tcPr>
          <w:p w14:paraId="75403E2E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  <w:lang w:val="en-US"/>
              </w:rPr>
            </w:pPr>
            <w:r w:rsidRPr="002F3F85">
              <w:rPr>
                <w:rFonts w:ascii="Cambria" w:hAnsi="Cambria"/>
                <w:sz w:val="20"/>
                <w:szCs w:val="20"/>
              </w:rPr>
              <w:t xml:space="preserve">Were the questions </w:t>
            </w:r>
            <w:r w:rsidRPr="002F3F85">
              <w:rPr>
                <w:rFonts w:ascii="Cambria" w:hAnsi="Cambria"/>
                <w:sz w:val="20"/>
                <w:szCs w:val="20"/>
                <w:lang w:val="en-US"/>
              </w:rPr>
              <w:t>comprehensible?</w:t>
            </w:r>
          </w:p>
        </w:tc>
        <w:tc>
          <w:tcPr>
            <w:tcW w:w="2337" w:type="dxa"/>
          </w:tcPr>
          <w:p w14:paraId="3C9E7421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</w:rPr>
            </w:pPr>
            <w:r w:rsidRPr="002F3F85">
              <w:rPr>
                <w:rFonts w:ascii="Cambria" w:hAnsi="Cambria"/>
                <w:sz w:val="20"/>
                <w:szCs w:val="20"/>
              </w:rPr>
              <w:t xml:space="preserve">YES   </w:t>
            </w:r>
            <w:r w:rsidRPr="002F3F85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2F3F85">
              <w:rPr>
                <w:rFonts w:ascii="Cambria" w:hAnsi="Cambria"/>
                <w:sz w:val="20"/>
                <w:szCs w:val="20"/>
              </w:rPr>
              <w:t xml:space="preserve">        NO </w:t>
            </w:r>
            <w:r w:rsidRPr="002F3F85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2F3F8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7D7CF3" w:rsidRPr="002F3F85" w14:paraId="3DF89BDE" w14:textId="77777777" w:rsidTr="00002288">
        <w:trPr>
          <w:trHeight w:val="228"/>
        </w:trPr>
        <w:tc>
          <w:tcPr>
            <w:tcW w:w="567" w:type="dxa"/>
          </w:tcPr>
          <w:p w14:paraId="3595E0E5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b/>
                <w:sz w:val="20"/>
                <w:szCs w:val="20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</w:rPr>
              <w:t>I2.</w:t>
            </w:r>
          </w:p>
        </w:tc>
        <w:tc>
          <w:tcPr>
            <w:tcW w:w="4502" w:type="dxa"/>
          </w:tcPr>
          <w:p w14:paraId="51E17EE4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  <w:lang w:val="en-US"/>
              </w:rPr>
            </w:pPr>
            <w:r w:rsidRPr="002F3F85">
              <w:rPr>
                <w:rFonts w:ascii="Cambria" w:hAnsi="Cambria"/>
                <w:sz w:val="20"/>
                <w:szCs w:val="20"/>
                <w:lang w:val="en-US"/>
              </w:rPr>
              <w:t>Were the questions too many?</w:t>
            </w:r>
          </w:p>
        </w:tc>
        <w:tc>
          <w:tcPr>
            <w:tcW w:w="2337" w:type="dxa"/>
          </w:tcPr>
          <w:p w14:paraId="52CDD887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</w:rPr>
            </w:pPr>
            <w:r w:rsidRPr="002F3F85">
              <w:rPr>
                <w:rFonts w:ascii="Cambria" w:hAnsi="Cambria"/>
                <w:sz w:val="20"/>
                <w:szCs w:val="20"/>
              </w:rPr>
              <w:t xml:space="preserve">YES   </w:t>
            </w:r>
            <w:r w:rsidRPr="002F3F85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2F3F85">
              <w:rPr>
                <w:rFonts w:ascii="Cambria" w:hAnsi="Cambria"/>
                <w:sz w:val="20"/>
                <w:szCs w:val="20"/>
              </w:rPr>
              <w:t xml:space="preserve">        NO </w:t>
            </w:r>
            <w:r w:rsidRPr="002F3F85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2F3F8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7D7CF3" w:rsidRPr="002F3F85" w14:paraId="23D68302" w14:textId="77777777" w:rsidTr="00002288">
        <w:trPr>
          <w:trHeight w:val="159"/>
        </w:trPr>
        <w:tc>
          <w:tcPr>
            <w:tcW w:w="567" w:type="dxa"/>
          </w:tcPr>
          <w:p w14:paraId="058071EA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b/>
                <w:sz w:val="20"/>
                <w:szCs w:val="20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</w:rPr>
              <w:t>I3.</w:t>
            </w:r>
          </w:p>
        </w:tc>
        <w:tc>
          <w:tcPr>
            <w:tcW w:w="4502" w:type="dxa"/>
          </w:tcPr>
          <w:p w14:paraId="2B9EBE74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</w:rPr>
            </w:pPr>
            <w:r w:rsidRPr="002F3F85">
              <w:rPr>
                <w:rFonts w:ascii="Cambria" w:hAnsi="Cambria"/>
                <w:sz w:val="20"/>
                <w:szCs w:val="20"/>
              </w:rPr>
              <w:t>Were the questions useful?</w:t>
            </w:r>
          </w:p>
        </w:tc>
        <w:tc>
          <w:tcPr>
            <w:tcW w:w="2337" w:type="dxa"/>
          </w:tcPr>
          <w:p w14:paraId="03FD3492" w14:textId="77777777" w:rsidR="007D7CF3" w:rsidRPr="002F3F85" w:rsidRDefault="007D7CF3" w:rsidP="00002288">
            <w:pPr>
              <w:tabs>
                <w:tab w:val="left" w:pos="567"/>
              </w:tabs>
              <w:spacing w:before="120" w:after="120"/>
              <w:ind w:left="567" w:hanging="567"/>
              <w:rPr>
                <w:rFonts w:ascii="Cambria" w:hAnsi="Cambria"/>
                <w:sz w:val="20"/>
                <w:szCs w:val="20"/>
              </w:rPr>
            </w:pPr>
            <w:r w:rsidRPr="002F3F85">
              <w:rPr>
                <w:rFonts w:ascii="Cambria" w:hAnsi="Cambria"/>
                <w:sz w:val="20"/>
                <w:szCs w:val="20"/>
              </w:rPr>
              <w:t xml:space="preserve">YES   </w:t>
            </w:r>
            <w:r w:rsidRPr="002F3F85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2F3F85">
              <w:rPr>
                <w:rFonts w:ascii="Cambria" w:hAnsi="Cambria"/>
                <w:sz w:val="20"/>
                <w:szCs w:val="20"/>
              </w:rPr>
              <w:t xml:space="preserve">        NO </w:t>
            </w:r>
            <w:r w:rsidRPr="002F3F85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2F3F8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0751D434" w14:textId="77777777" w:rsidR="00142AAF" w:rsidRPr="007D7CF3" w:rsidRDefault="00142AAF" w:rsidP="007D7CF3"/>
    <w:sectPr w:rsidR="00142AAF" w:rsidRPr="007D7CF3" w:rsidSect="00D00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A64" w14:textId="77777777" w:rsidR="00D0038A" w:rsidRDefault="00D0038A">
      <w:r>
        <w:separator/>
      </w:r>
    </w:p>
  </w:endnote>
  <w:endnote w:type="continuationSeparator" w:id="0">
    <w:p w14:paraId="3921049B" w14:textId="77777777" w:rsidR="00D0038A" w:rsidRDefault="00D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6C30" w14:textId="77777777" w:rsidR="00D0038A" w:rsidRDefault="00D003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369" w14:textId="5F9DA3BF" w:rsidR="002C66AD" w:rsidRPr="007C7385" w:rsidRDefault="00D0038A" w:rsidP="002C66AD">
    <w:pPr>
      <w:rPr>
        <w:rFonts w:ascii="Cambria" w:hAnsi="Cambria"/>
        <w:sz w:val="18"/>
        <w:szCs w:val="18"/>
      </w:rPr>
    </w:pPr>
    <w:r w:rsidRPr="007C7385">
      <w:rPr>
        <w:noProof/>
        <w:sz w:val="18"/>
        <w:szCs w:val="18"/>
        <w:lang w:eastAsia="el-GR"/>
      </w:rPr>
      <w:drawing>
        <wp:anchor distT="0" distB="0" distL="114300" distR="114300" simplePos="0" relativeHeight="251664384" behindDoc="0" locked="0" layoutInCell="1" allowOverlap="1" wp14:anchorId="03E19C9B" wp14:editId="4BEF43F6">
          <wp:simplePos x="0" y="0"/>
          <wp:positionH relativeFrom="column">
            <wp:align>center</wp:align>
          </wp:positionH>
          <wp:positionV relativeFrom="page">
            <wp:posOffset>9944100</wp:posOffset>
          </wp:positionV>
          <wp:extent cx="403200" cy="406800"/>
          <wp:effectExtent l="0" t="0" r="0" b="0"/>
          <wp:wrapNone/>
          <wp:docPr id="9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FE8" w:rsidRPr="007C7385">
      <w:rPr>
        <w:rFonts w:ascii="Cambria" w:hAnsi="Cambria"/>
        <w:noProof/>
        <w:sz w:val="18"/>
        <w:szCs w:val="18"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A8F4C" wp14:editId="3D9FCCC6">
              <wp:simplePos x="0" y="0"/>
              <wp:positionH relativeFrom="column">
                <wp:posOffset>-384810</wp:posOffset>
              </wp:positionH>
              <wp:positionV relativeFrom="paragraph">
                <wp:posOffset>14605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DC206" id="Group 10" o:spid="_x0000_s1026" style="position:absolute;margin-left:-30.3pt;margin-top:1.15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2C66AD" w:rsidRPr="008C5C04" w14:paraId="1B8CF010" w14:textId="77777777" w:rsidTr="006D2212">
      <w:trPr>
        <w:jc w:val="center"/>
      </w:trPr>
      <w:tc>
        <w:tcPr>
          <w:tcW w:w="4134" w:type="dxa"/>
          <w:shd w:val="clear" w:color="auto" w:fill="auto"/>
        </w:tcPr>
        <w:p w14:paraId="77052440" w14:textId="77777777" w:rsidR="002C66AD" w:rsidRPr="002C66AD" w:rsidRDefault="002C66A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noProof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4B009959" wp14:editId="7107D14F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4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Gallos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</w:t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1B4C94A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63F07A33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Voutes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Heraklion</w:t>
          </w:r>
        </w:p>
      </w:tc>
    </w:tr>
    <w:tr w:rsidR="002C66AD" w:rsidRPr="008C5C04" w14:paraId="44A41A9A" w14:textId="77777777" w:rsidTr="006D2212">
      <w:trPr>
        <w:trHeight w:val="228"/>
        <w:jc w:val="center"/>
      </w:trPr>
      <w:tc>
        <w:tcPr>
          <w:tcW w:w="4134" w:type="dxa"/>
          <w:shd w:val="clear" w:color="auto" w:fill="auto"/>
        </w:tcPr>
        <w:p w14:paraId="08E2611E" w14:textId="77777777" w:rsidR="002C66AD" w:rsidRPr="002C66AD" w:rsidRDefault="00BD449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</w:rPr>
            <w:t>741 0</w:t>
          </w:r>
          <w:r w:rsidR="002C66AD" w:rsidRPr="008C5C04">
            <w:rPr>
              <w:rFonts w:ascii="Cambria" w:hAnsi="Cambria"/>
              <w:sz w:val="18"/>
              <w:szCs w:val="18"/>
            </w:rPr>
            <w:t xml:space="preserve">0  </w:t>
          </w:r>
          <w:proofErr w:type="spellStart"/>
          <w:r w:rsidR="002C66AD"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6FB4846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7B494334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r>
            <w:rPr>
              <w:rFonts w:ascii="Cambria" w:hAnsi="Cambria"/>
              <w:sz w:val="18"/>
              <w:szCs w:val="18"/>
              <w:lang w:val="en-US"/>
            </w:rPr>
            <w:t>Heraklion</w:t>
          </w:r>
        </w:p>
      </w:tc>
    </w:tr>
  </w:tbl>
  <w:p w14:paraId="669D5165" w14:textId="402FBE8B" w:rsidR="00FF16CA" w:rsidRPr="007C7385" w:rsidRDefault="00D0038A" w:rsidP="00D0038A">
    <w:pPr>
      <w:pStyle w:val="a4"/>
      <w:tabs>
        <w:tab w:val="clear" w:pos="4153"/>
        <w:tab w:val="clear" w:pos="8306"/>
        <w:tab w:val="center" w:pos="4820"/>
        <w:tab w:val="right" w:pos="9639"/>
      </w:tabs>
      <w:spacing w:before="120"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  <w:lang w:val="en-US"/>
      </w:rPr>
      <w:tab/>
    </w:r>
    <w:hyperlink r:id="rId3" w:history="1">
      <w:r w:rsidRPr="00E64FDD">
        <w:rPr>
          <w:rStyle w:val="-"/>
          <w:rFonts w:ascii="Cambria" w:hAnsi="Cambria"/>
          <w:sz w:val="18"/>
          <w:szCs w:val="18"/>
          <w:lang w:val="en-US"/>
        </w:rPr>
        <w:t>www.uoc.gr</w:t>
      </w:r>
    </w:hyperlink>
    <w:r>
      <w:rPr>
        <w:rFonts w:ascii="Cambria" w:hAnsi="Cambria"/>
        <w:sz w:val="18"/>
        <w:szCs w:val="18"/>
        <w:lang w:val="en-US"/>
      </w:rPr>
      <w:tab/>
      <w:t>Page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  <w:lang w:val="en-US"/>
      </w:rPr>
      <w:t>from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B2D" w14:textId="77777777" w:rsidR="00D0038A" w:rsidRDefault="00D003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82F7" w14:textId="77777777" w:rsidR="00D0038A" w:rsidRDefault="00D0038A">
      <w:r>
        <w:separator/>
      </w:r>
    </w:p>
  </w:footnote>
  <w:footnote w:type="continuationSeparator" w:id="0">
    <w:p w14:paraId="18C59DCE" w14:textId="77777777" w:rsidR="00D0038A" w:rsidRDefault="00D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455" w14:textId="77777777" w:rsidR="00D0038A" w:rsidRDefault="00D00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DFB8" w14:textId="5E0C91B4" w:rsidR="004C4B83" w:rsidRPr="00CB4918" w:rsidRDefault="00D0038A" w:rsidP="004C4B83">
    <w:pPr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7B6F3" wp14:editId="00C4B7C3">
              <wp:simplePos x="0" y="0"/>
              <wp:positionH relativeFrom="column">
                <wp:posOffset>-3063240</wp:posOffset>
              </wp:positionH>
              <wp:positionV relativeFrom="paragraph">
                <wp:posOffset>412115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6D5FE" id="Group 1" o:spid="_x0000_s1026" style="position:absolute;margin-left:-241.2pt;margin-top:32.45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A41D94" w:rsidRPr="00CB4918">
      <w:rPr>
        <w:rFonts w:ascii="Cambria" w:hAnsi="Cambria"/>
        <w:noProof/>
        <w:lang w:eastAsia="el-GR"/>
      </w:rPr>
      <w:drawing>
        <wp:anchor distT="0" distB="0" distL="114300" distR="114300" simplePos="0" relativeHeight="251660288" behindDoc="1" locked="0" layoutInCell="1" allowOverlap="1" wp14:anchorId="1F2C1E67" wp14:editId="7A97146E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8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45C" w:rsidRPr="00CB4918">
      <w:rPr>
        <w:rFonts w:ascii="Cambria" w:hAnsi="Cambria"/>
        <w:b/>
        <w:szCs w:val="22"/>
        <w:lang w:val="en-US"/>
      </w:rPr>
      <w:t>HELLENIC REPUBLIC</w:t>
    </w:r>
  </w:p>
  <w:p w14:paraId="4DF65289" w14:textId="3B2D907B" w:rsidR="004C4B83" w:rsidRPr="00CB4918" w:rsidRDefault="0013445C" w:rsidP="000013D8">
    <w:pPr>
      <w:spacing w:after="240"/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b/>
        <w:szCs w:val="22"/>
        <w:lang w:val="en-US"/>
      </w:rPr>
      <w:t>UNIVERSITY OF CRETE</w:t>
    </w:r>
  </w:p>
  <w:p w14:paraId="7DC9308D" w14:textId="77777777" w:rsidR="004C4B83" w:rsidRPr="00CB4918" w:rsidRDefault="00C239C8" w:rsidP="000013D8">
    <w:pPr>
      <w:spacing w:after="240"/>
      <w:ind w:left="1418"/>
      <w:rPr>
        <w:sz w:val="22"/>
        <w:szCs w:val="22"/>
        <w:lang w:val="en-US"/>
      </w:rPr>
    </w:pPr>
    <w:r w:rsidRPr="00CB4918">
      <w:rPr>
        <w:rFonts w:ascii="Cambria" w:hAnsi="Cambria"/>
        <w:b/>
        <w:spacing w:val="20"/>
        <w:sz w:val="22"/>
        <w:szCs w:val="22"/>
        <w:lang w:val="en-US"/>
      </w:rPr>
      <w:t>QUALITY ASSURANCE UNIT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 xml:space="preserve"> (</w:t>
    </w:r>
    <w:r w:rsidRPr="00CB4918">
      <w:rPr>
        <w:rFonts w:ascii="Cambria" w:hAnsi="Cambria"/>
        <w:b/>
        <w:spacing w:val="20"/>
        <w:sz w:val="22"/>
        <w:szCs w:val="22"/>
        <w:lang w:val="en-US"/>
      </w:rPr>
      <w:t>Q.A.U.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D0D" w14:textId="77777777" w:rsidR="00D0038A" w:rsidRDefault="00D00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A"/>
    <w:rsid w:val="000013D8"/>
    <w:rsid w:val="0013445C"/>
    <w:rsid w:val="00142AAF"/>
    <w:rsid w:val="00160935"/>
    <w:rsid w:val="00171999"/>
    <w:rsid w:val="001A4471"/>
    <w:rsid w:val="001B0A7B"/>
    <w:rsid w:val="001D7104"/>
    <w:rsid w:val="00251ECE"/>
    <w:rsid w:val="002C66AD"/>
    <w:rsid w:val="00304499"/>
    <w:rsid w:val="0030665F"/>
    <w:rsid w:val="00354A88"/>
    <w:rsid w:val="00455850"/>
    <w:rsid w:val="004876C1"/>
    <w:rsid w:val="005133DB"/>
    <w:rsid w:val="0051663C"/>
    <w:rsid w:val="005C41E0"/>
    <w:rsid w:val="006363B9"/>
    <w:rsid w:val="00690673"/>
    <w:rsid w:val="006A5564"/>
    <w:rsid w:val="006B4DF4"/>
    <w:rsid w:val="007A117D"/>
    <w:rsid w:val="007C7385"/>
    <w:rsid w:val="007D7CF3"/>
    <w:rsid w:val="009B5FDF"/>
    <w:rsid w:val="009E1DC7"/>
    <w:rsid w:val="00A41D94"/>
    <w:rsid w:val="00A5429F"/>
    <w:rsid w:val="00AD05C6"/>
    <w:rsid w:val="00B10D6B"/>
    <w:rsid w:val="00BD449D"/>
    <w:rsid w:val="00C239C8"/>
    <w:rsid w:val="00CA0FE8"/>
    <w:rsid w:val="00CA64F4"/>
    <w:rsid w:val="00CB4918"/>
    <w:rsid w:val="00D0038A"/>
    <w:rsid w:val="00D839F7"/>
    <w:rsid w:val="00DC0CDF"/>
    <w:rsid w:val="00DF7DDC"/>
    <w:rsid w:val="00E370D0"/>
    <w:rsid w:val="00E4308C"/>
    <w:rsid w:val="00E52C9D"/>
    <w:rsid w:val="00E87F74"/>
    <w:rsid w:val="00EA10F0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A700"/>
  <w15:chartTrackingRefBased/>
  <w15:docId w15:val="{DADA910A-6B4D-444D-99D5-2AA5AF2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3445C"/>
    <w:pPr>
      <w:tabs>
        <w:tab w:val="center" w:pos="4153"/>
        <w:tab w:val="right" w:pos="8306"/>
      </w:tabs>
      <w:suppressAutoHyphens/>
    </w:pPr>
    <w:rPr>
      <w:lang w:val="el-GR" w:eastAsia="ar-SA"/>
    </w:rPr>
  </w:style>
  <w:style w:type="character" w:customStyle="1" w:styleId="Char0">
    <w:name w:val="Κεφαλίδα Char"/>
    <w:basedOn w:val="a0"/>
    <w:link w:val="a5"/>
    <w:uiPriority w:val="99"/>
    <w:rsid w:val="0013445C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D003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38A"/>
    <w:rPr>
      <w:color w:val="605E5C"/>
      <w:shd w:val="clear" w:color="auto" w:fill="E1DFDD"/>
    </w:rPr>
  </w:style>
  <w:style w:type="paragraph" w:customStyle="1" w:styleId="Default">
    <w:name w:val="Default"/>
    <w:rsid w:val="00B10D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10D6B"/>
    <w:rPr>
      <w:rFonts w:ascii="Times New Roman" w:hAnsi="Times New Roman" w:cs="Times New Roman"/>
      <w:color w:val="auto"/>
      <w:lang w:eastAsia="en-US"/>
    </w:rPr>
  </w:style>
  <w:style w:type="paragraph" w:customStyle="1" w:styleId="Style3">
    <w:name w:val="Style3"/>
    <w:basedOn w:val="a"/>
    <w:qFormat/>
    <w:rsid w:val="007D7CF3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aWeb">
    <w:name w:val=".a...... (Web)"/>
    <w:basedOn w:val="Default"/>
    <w:next w:val="Default"/>
    <w:uiPriority w:val="99"/>
    <w:rsid w:val="007D7CF3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7;&#928;&#921;&#931;&#932;&#927;&#923;&#927;&#935;&#913;&#929;&#932;&#927;_&#924;&#927;&#916;&#921;&#928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ΕΠΙΣΤΟΛΟΧΑΡΤΟ_ΜΟΔΙΠ_EN.dotx</Template>
  <TotalTime>6</TotalTime>
  <Pages>5</Pages>
  <Words>1485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Φωτούλα Γραφανάκη</cp:lastModifiedBy>
  <cp:revision>4</cp:revision>
  <cp:lastPrinted>2023-05-17T10:51:00Z</cp:lastPrinted>
  <dcterms:created xsi:type="dcterms:W3CDTF">2023-05-17T09:59:00Z</dcterms:created>
  <dcterms:modified xsi:type="dcterms:W3CDTF">2023-05-17T10:51:00Z</dcterms:modified>
</cp:coreProperties>
</file>