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E8BAF" w14:textId="77777777" w:rsidR="00F437FA" w:rsidRPr="004571D5" w:rsidRDefault="00F437FA" w:rsidP="00F437FA">
      <w:pPr>
        <w:tabs>
          <w:tab w:val="left" w:pos="851"/>
        </w:tabs>
        <w:spacing w:before="120" w:after="120"/>
        <w:jc w:val="center"/>
        <w:rPr>
          <w:rFonts w:ascii="Cambria" w:hAnsi="Cambria" w:cstheme="minorHAnsi"/>
          <w:b/>
          <w:sz w:val="32"/>
          <w:lang w:val="el-GR"/>
        </w:rPr>
      </w:pPr>
      <w:r w:rsidRPr="004571D5">
        <w:rPr>
          <w:rFonts w:ascii="Cambria" w:hAnsi="Cambria" w:cstheme="minorHAnsi"/>
          <w:b/>
          <w:sz w:val="32"/>
          <w:lang w:val="el-GR"/>
        </w:rPr>
        <w:t>ΕΡΩΤΗΜΑΤΟΛΟΓΙΟ</w:t>
      </w:r>
    </w:p>
    <w:p w14:paraId="0061A227" w14:textId="77777777" w:rsidR="00F437FA" w:rsidRPr="004571D5" w:rsidRDefault="00F437FA" w:rsidP="00F437FA">
      <w:pPr>
        <w:tabs>
          <w:tab w:val="left" w:pos="851"/>
        </w:tabs>
        <w:spacing w:before="120" w:after="120"/>
        <w:jc w:val="center"/>
        <w:rPr>
          <w:rFonts w:ascii="Cambria" w:hAnsi="Cambria" w:cstheme="minorHAnsi"/>
          <w:b/>
          <w:sz w:val="32"/>
          <w:lang w:val="el-GR"/>
        </w:rPr>
      </w:pPr>
      <w:r w:rsidRPr="004571D5">
        <w:rPr>
          <w:rFonts w:ascii="Cambria" w:hAnsi="Cambria" w:cstheme="minorHAnsi"/>
          <w:b/>
          <w:sz w:val="32"/>
          <w:lang w:val="el-GR"/>
        </w:rPr>
        <w:t>ΕΣΩΤΕΡΙΚΗΣ ΑΞΙΟΛΟΓΗΣΗΣ</w:t>
      </w:r>
    </w:p>
    <w:p w14:paraId="3C966319" w14:textId="77777777" w:rsidR="00F437FA" w:rsidRPr="004571D5" w:rsidRDefault="00F437FA" w:rsidP="00F437FA">
      <w:pPr>
        <w:tabs>
          <w:tab w:val="left" w:pos="851"/>
        </w:tabs>
        <w:spacing w:before="120" w:after="120"/>
        <w:jc w:val="center"/>
        <w:rPr>
          <w:rFonts w:ascii="Cambria" w:hAnsi="Cambria" w:cstheme="minorHAnsi"/>
          <w:b/>
          <w:sz w:val="32"/>
          <w:lang w:val="el-GR"/>
        </w:rPr>
      </w:pPr>
      <w:r w:rsidRPr="004571D5">
        <w:rPr>
          <w:rFonts w:ascii="Cambria" w:hAnsi="Cambria" w:cstheme="minorHAnsi"/>
          <w:b/>
          <w:sz w:val="32"/>
          <w:lang w:val="el-GR"/>
        </w:rPr>
        <w:t>ΠΡΟΓΡΑΜΜΑΤΩΝ ΠΡΟΠΤΥΧΙΑΚΩΝ ΣΠΟΥΔΩΝ</w:t>
      </w:r>
    </w:p>
    <w:p w14:paraId="70648102" w14:textId="77777777" w:rsidR="00F437FA" w:rsidRPr="00731D65" w:rsidRDefault="00F437FA" w:rsidP="00F437FA">
      <w:pPr>
        <w:tabs>
          <w:tab w:val="left" w:pos="851"/>
        </w:tabs>
        <w:spacing w:before="120" w:after="120"/>
        <w:jc w:val="center"/>
        <w:rPr>
          <w:rFonts w:ascii="Cambria" w:hAnsi="Cambria" w:cstheme="minorHAnsi"/>
          <w:b/>
          <w:sz w:val="22"/>
          <w:szCs w:val="18"/>
          <w:lang w:val="el-GR"/>
        </w:rPr>
      </w:pPr>
      <w:r w:rsidRPr="00731D65">
        <w:rPr>
          <w:rFonts w:ascii="Cambria" w:hAnsi="Cambria" w:cstheme="minorHAnsi"/>
          <w:b/>
          <w:sz w:val="22"/>
          <w:szCs w:val="18"/>
          <w:lang w:val="el-GR"/>
        </w:rPr>
        <w:t>(Παράρτημα Ι της Αναφοράς Ετήσιας Εσωτερικής Αξιολόγησης του ΠΠΣ)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F437FA" w:rsidRPr="004571D5" w14:paraId="6C985DBC" w14:textId="77777777" w:rsidTr="006A1536">
        <w:tc>
          <w:tcPr>
            <w:tcW w:w="1276" w:type="dxa"/>
          </w:tcPr>
          <w:p w14:paraId="5AB62A87" w14:textId="77777777" w:rsidR="00F437FA" w:rsidRPr="004571D5" w:rsidRDefault="00F437FA" w:rsidP="006A1536">
            <w:pPr>
              <w:spacing w:before="120" w:after="120" w:line="276" w:lineRule="auto"/>
              <w:jc w:val="both"/>
              <w:rPr>
                <w:rFonts w:ascii="Cambria" w:hAnsi="Cambria" w:cstheme="minorHAnsi"/>
                <w:b/>
                <w:lang w:val="el-GR"/>
              </w:rPr>
            </w:pPr>
            <w:r w:rsidRPr="00700D54">
              <w:rPr>
                <w:rFonts w:ascii="Cambria" w:hAnsi="Cambria" w:cstheme="minorHAnsi"/>
                <w:b/>
                <w:lang w:val="el-GR"/>
              </w:rPr>
              <w:t>Τίτλος ΠΠΣ:</w:t>
            </w:r>
          </w:p>
        </w:tc>
        <w:tc>
          <w:tcPr>
            <w:tcW w:w="8505" w:type="dxa"/>
          </w:tcPr>
          <w:p w14:paraId="198A602D" w14:textId="77777777" w:rsidR="00F437FA" w:rsidRPr="00815DBC" w:rsidRDefault="00F437FA" w:rsidP="006A1536">
            <w:pPr>
              <w:tabs>
                <w:tab w:val="left" w:pos="851"/>
              </w:tabs>
              <w:spacing w:before="120" w:after="120" w:line="276" w:lineRule="auto"/>
              <w:jc w:val="both"/>
              <w:rPr>
                <w:rFonts w:ascii="Cambria" w:hAnsi="Cambria" w:cstheme="minorHAnsi"/>
                <w:iCs/>
                <w:lang w:val="el-GR"/>
              </w:rPr>
            </w:pPr>
          </w:p>
        </w:tc>
      </w:tr>
    </w:tbl>
    <w:p w14:paraId="42B0444C" w14:textId="77777777" w:rsidR="00F437FA" w:rsidRPr="004571D5" w:rsidRDefault="00F437FA" w:rsidP="00F437FA">
      <w:pPr>
        <w:spacing w:before="120" w:after="120"/>
        <w:jc w:val="both"/>
        <w:rPr>
          <w:rFonts w:ascii="Cambria" w:hAnsi="Cambria" w:cstheme="minorHAnsi"/>
          <w:i/>
          <w:color w:val="FF0000"/>
          <w:lang w:val="el-GR"/>
        </w:r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134"/>
        <w:gridCol w:w="1701"/>
      </w:tblGrid>
      <w:tr w:rsidR="00F437FA" w:rsidRPr="004571D5" w14:paraId="5F51AA78" w14:textId="77777777" w:rsidTr="00F437FA">
        <w:trPr>
          <w:cantSplit/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14:paraId="36FE573C" w14:textId="77777777" w:rsidR="00F437FA" w:rsidRPr="004571D5" w:rsidRDefault="00F437FA" w:rsidP="00F437FA">
            <w:pPr>
              <w:ind w:right="27"/>
              <w:jc w:val="both"/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571D5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  <w:lang w:val="en-US"/>
              </w:rPr>
              <w:t>A/A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56655CD5" w14:textId="77777777" w:rsidR="00F437FA" w:rsidRPr="004571D5" w:rsidRDefault="00F437FA" w:rsidP="00F437FA">
            <w:pPr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val="el-GR"/>
              </w:rPr>
            </w:pPr>
            <w:r w:rsidRPr="004571D5">
              <w:rPr>
                <w:rFonts w:ascii="Cambria" w:hAnsi="Cambria" w:cstheme="minorHAnsi"/>
                <w:b/>
                <w:bCs/>
                <w:i/>
                <w:sz w:val="20"/>
                <w:szCs w:val="20"/>
                <w:lang w:val="el-GR"/>
              </w:rPr>
              <w:t xml:space="preserve">Ερωτήματα ανά Αρχή 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9A72E86" w14:textId="77777777" w:rsidR="00F437FA" w:rsidRPr="004571D5" w:rsidRDefault="00F437FA" w:rsidP="00F437FA">
            <w:pPr>
              <w:jc w:val="center"/>
              <w:rPr>
                <w:rFonts w:ascii="Cambria" w:hAnsi="Cambria" w:cstheme="minorHAnsi"/>
                <w:b/>
                <w:bCs/>
                <w:i/>
                <w:sz w:val="18"/>
                <w:szCs w:val="18"/>
                <w:lang w:val="el-GR"/>
              </w:rPr>
            </w:pPr>
            <w:r w:rsidRPr="004571D5">
              <w:rPr>
                <w:rFonts w:ascii="Cambria" w:hAnsi="Cambria" w:cstheme="minorHAnsi"/>
                <w:b/>
                <w:bCs/>
                <w:i/>
                <w:sz w:val="18"/>
                <w:szCs w:val="18"/>
                <w:lang w:val="el-GR"/>
              </w:rPr>
              <w:t>Ναι/Όχι/</w:t>
            </w:r>
          </w:p>
          <w:p w14:paraId="6DB087AB" w14:textId="77777777" w:rsidR="00F437FA" w:rsidRPr="004571D5" w:rsidRDefault="00F437FA" w:rsidP="00F437FA">
            <w:pPr>
              <w:jc w:val="center"/>
              <w:rPr>
                <w:rFonts w:ascii="Cambria" w:hAnsi="Cambria" w:cstheme="minorHAnsi"/>
                <w:b/>
                <w:bCs/>
                <w:i/>
                <w:sz w:val="18"/>
                <w:szCs w:val="18"/>
                <w:lang w:val="el-GR"/>
              </w:rPr>
            </w:pPr>
            <w:r w:rsidRPr="004571D5">
              <w:rPr>
                <w:rFonts w:ascii="Cambria" w:hAnsi="Cambria" w:cstheme="minorHAnsi"/>
                <w:b/>
                <w:bCs/>
                <w:i/>
                <w:sz w:val="18"/>
                <w:szCs w:val="18"/>
                <w:lang w:val="el-GR"/>
              </w:rPr>
              <w:t>Δεν εμπίπτει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51A5C8" w14:textId="77777777" w:rsidR="00F437FA" w:rsidRPr="004571D5" w:rsidRDefault="00F437FA" w:rsidP="00F437FA">
            <w:pPr>
              <w:jc w:val="center"/>
              <w:rPr>
                <w:rFonts w:ascii="Cambria" w:hAnsi="Cambria" w:cstheme="minorHAnsi"/>
                <w:b/>
                <w:bCs/>
                <w:i/>
                <w:sz w:val="18"/>
                <w:szCs w:val="18"/>
                <w:lang w:val="el-GR"/>
              </w:rPr>
            </w:pPr>
            <w:r w:rsidRPr="004571D5">
              <w:rPr>
                <w:rFonts w:ascii="Cambria" w:hAnsi="Cambria" w:cstheme="minorHAnsi"/>
                <w:b/>
                <w:bCs/>
                <w:i/>
                <w:sz w:val="18"/>
                <w:szCs w:val="18"/>
                <w:lang w:val="el-GR"/>
              </w:rPr>
              <w:t>Σχόλια</w:t>
            </w:r>
          </w:p>
        </w:tc>
      </w:tr>
      <w:tr w:rsidR="00F437FA" w:rsidRPr="00F437FA" w14:paraId="771B14C7" w14:textId="77777777" w:rsidTr="00F437FA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059C01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9440523" w14:textId="4B7334A1" w:rsidR="00F437FA" w:rsidRPr="00F437FA" w:rsidRDefault="00F437FA" w:rsidP="00F437FA">
            <w:pPr>
              <w:spacing w:beforeLines="60" w:before="144" w:afterLines="60" w:after="144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2911FC">
              <w:rPr>
                <w:rFonts w:ascii="Cambria" w:hAnsi="Cambria" w:cstheme="minorHAnsi"/>
                <w:sz w:val="20"/>
                <w:szCs w:val="20"/>
                <w:lang w:val="el-GR"/>
              </w:rPr>
              <w:t>Λαμβάνεται υπόψη η γνώμη εξωτερικών φορέων στην ανάπτυξη και εξειδίκευση της πολιτικής ποιότητας σε ετήσιους στόχους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>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1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5F64A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466846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1A29F0BA" w14:textId="77777777" w:rsidTr="00F437FA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AEFDEF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950B24E" w14:textId="0AD275D2" w:rsidR="00F437FA" w:rsidRPr="00F437FA" w:rsidRDefault="00F437FA" w:rsidP="00F437FA">
            <w:pPr>
              <w:spacing w:beforeLines="60" w:before="144" w:afterLines="60" w:after="144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2911FC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Είναι δημοσιευμένη η πολιτική και η στοχοθεσία ποιότητας στην ιστοσελίδα του ΠΠΣ</w:t>
            </w:r>
            <w:r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;</w:t>
            </w:r>
            <w:r>
              <w:rPr>
                <w:rStyle w:val="a9"/>
                <w:rFonts w:ascii="Cambria" w:hAnsi="Cambria" w:cstheme="minorHAnsi"/>
                <w:iCs/>
                <w:sz w:val="20"/>
                <w:szCs w:val="20"/>
                <w:lang w:val="el-GR"/>
              </w:rPr>
              <w:endnoteReference w:id="2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55D8A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722CB5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5E72E532" w14:textId="77777777" w:rsidTr="00F437FA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E8F5CF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92ABA20" w14:textId="3516B747" w:rsidR="00F437FA" w:rsidRPr="00F437FA" w:rsidRDefault="00F437FA" w:rsidP="00F437FA">
            <w:pPr>
              <w:spacing w:beforeLines="60" w:before="144" w:afterLines="60" w:after="144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>Συμμετέχουν ενεργά οι φοιτητές/</w:t>
            </w:r>
            <w:proofErr w:type="spellStart"/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>τριες</w:t>
            </w:r>
            <w:proofErr w:type="spellEnd"/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 στο σχεδιασμό/παρακολούθηση των προγραμμάτων σπουδών;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3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332BF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2E8A0D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43BF7990" w14:textId="77777777" w:rsidTr="00F437FA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E5E504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E8F8100" w14:textId="6C740D4A" w:rsidR="00F437FA" w:rsidRPr="00F437FA" w:rsidRDefault="00F437FA" w:rsidP="00F437FA">
            <w:pPr>
              <w:spacing w:beforeLines="60" w:before="144" w:afterLines="60" w:after="144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571D5">
              <w:rPr>
                <w:rFonts w:ascii="Cambria" w:hAnsi="Cambria" w:cstheme="minorHAnsi"/>
                <w:bCs/>
                <w:sz w:val="20"/>
                <w:szCs w:val="20"/>
                <w:lang w:val="el-GR"/>
              </w:rPr>
              <w:t xml:space="preserve">Προσδιορίζονται στο ΠΠΣ, τα προσδοκώμενα μαθησιακά αποτελέσματα </w:t>
            </w:r>
            <w:r w:rsidRPr="00C129FE">
              <w:rPr>
                <w:rFonts w:ascii="Cambria" w:hAnsi="Cambria" w:cstheme="minorHAnsi"/>
                <w:bCs/>
                <w:sz w:val="20"/>
                <w:szCs w:val="20"/>
                <w:lang w:val="el-GR"/>
              </w:rPr>
              <w:t>(γνώσεις, ικανότητες και δεξιότητες</w:t>
            </w:r>
            <w:r>
              <w:rPr>
                <w:rFonts w:ascii="Cambria" w:hAnsi="Cambria" w:cstheme="minorHAnsi"/>
                <w:bCs/>
                <w:sz w:val="20"/>
                <w:szCs w:val="20"/>
                <w:lang w:val="el-GR"/>
              </w:rPr>
              <w:t>)</w:t>
            </w:r>
            <w:r w:rsidRPr="004571D5">
              <w:rPr>
                <w:rFonts w:ascii="Cambria" w:hAnsi="Cambria" w:cstheme="minorHAnsi"/>
                <w:bCs/>
                <w:sz w:val="20"/>
                <w:szCs w:val="20"/>
                <w:lang w:val="el-GR"/>
              </w:rPr>
              <w:t xml:space="preserve"> και τα επιδιωκόμενα επαγγελματικά προσόντα σύμφωνα με το Εθνικό Πλαίσιο Προσόντων Ανώτατης Εκπαίδευσης</w:t>
            </w:r>
            <w:r>
              <w:rPr>
                <w:rFonts w:ascii="Cambria" w:hAnsi="Cambria" w:cstheme="minorHAnsi"/>
                <w:bCs/>
                <w:sz w:val="20"/>
                <w:szCs w:val="20"/>
                <w:lang w:val="el-GR"/>
              </w:rPr>
              <w:t>;</w:t>
            </w:r>
            <w:r>
              <w:rPr>
                <w:rStyle w:val="a9"/>
                <w:rFonts w:ascii="Cambria" w:hAnsi="Cambria" w:cstheme="minorHAnsi"/>
                <w:bCs/>
                <w:sz w:val="20"/>
                <w:szCs w:val="20"/>
                <w:lang w:val="el-GR"/>
              </w:rPr>
              <w:endnoteReference w:id="4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4BFD5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501842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557E4D63" w14:textId="77777777" w:rsidTr="00F437FA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2894D0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4E1E161" w14:textId="09EF7BFD" w:rsidR="00F437FA" w:rsidRPr="00F437FA" w:rsidRDefault="00F437FA" w:rsidP="00F437FA">
            <w:pPr>
              <w:spacing w:beforeLines="60" w:before="144" w:afterLines="60" w:after="144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>Λαμβάνεται υπόψη η γνώμη εξωτερικών φορέων από την αγορά εργασίας στην αναθεώρηση (εσωτερική διαδικασία του Τμήματος) του ΠΠΣ;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5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01CC9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ACF6A1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3C82B848" w14:textId="77777777" w:rsidTr="00F437FA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F7426E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EBC51E6" w14:textId="241D2283" w:rsidR="00F437FA" w:rsidRPr="00F437FA" w:rsidRDefault="00F437FA" w:rsidP="00F437FA">
            <w:pPr>
              <w:spacing w:beforeLines="60" w:before="144" w:afterLines="60" w:after="144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571D5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Εφαρμόζεται η ιδρυματική διαδικασία αξιολόγησης μαθημάτων από τους φοιτητές</w:t>
            </w:r>
            <w:r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/</w:t>
            </w:r>
            <w:proofErr w:type="spellStart"/>
            <w:r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τριες</w:t>
            </w:r>
            <w:proofErr w:type="spellEnd"/>
            <w:r w:rsidRPr="004571D5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;</w:t>
            </w:r>
            <w:r>
              <w:rPr>
                <w:rStyle w:val="a9"/>
                <w:rFonts w:ascii="Cambria" w:hAnsi="Cambria" w:cstheme="minorHAnsi"/>
                <w:iCs/>
                <w:sz w:val="20"/>
                <w:szCs w:val="20"/>
                <w:lang w:val="el-GR"/>
              </w:rPr>
              <w:endnoteReference w:id="6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EB986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4022C5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61C921A2" w14:textId="77777777" w:rsidTr="004123AB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C8E278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EA5017D" w14:textId="1A580D96" w:rsidR="00F437FA" w:rsidRPr="00F437FA" w:rsidRDefault="00F437FA" w:rsidP="00F437FA">
            <w:pPr>
              <w:shd w:val="clear" w:color="auto" w:fill="FFFFFF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  <w:r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Δ</w:t>
            </w:r>
            <w:r w:rsidRPr="00E37ECF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ημοσιεύονται στην ιστοσελίδα του Προγράμματος</w:t>
            </w:r>
            <w:r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, τ</w:t>
            </w:r>
            <w:r w:rsidRPr="00E37ECF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α αποτελέσματα της αξιολόγησης από τους φοιτητές</w:t>
            </w:r>
            <w:r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/</w:t>
            </w:r>
            <w:proofErr w:type="spellStart"/>
            <w:r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τριες</w:t>
            </w:r>
            <w:proofErr w:type="spellEnd"/>
            <w:r w:rsidRPr="00E37ECF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 xml:space="preserve">, συγκεντρωτικά ανά εξάμηνο / </w:t>
            </w:r>
            <w:proofErr w:type="spellStart"/>
            <w:r w:rsidRPr="00E37ECF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ακαδ</w:t>
            </w:r>
            <w:proofErr w:type="spellEnd"/>
            <w:r w:rsidRPr="00E37ECF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. έτος για το</w:t>
            </w:r>
            <w:r w:rsidRPr="00AD20F1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 xml:space="preserve"> Πρόγραμμα Σπουδών;</w:t>
            </w:r>
            <w:r>
              <w:rPr>
                <w:rStyle w:val="a9"/>
                <w:rFonts w:ascii="Cambria" w:hAnsi="Cambria" w:cstheme="minorHAnsi"/>
                <w:iCs/>
                <w:sz w:val="20"/>
                <w:szCs w:val="20"/>
                <w:lang w:val="el-GR"/>
              </w:rPr>
              <w:endnoteReference w:id="7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707D5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342DAC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59E72605" w14:textId="77777777" w:rsidTr="004123AB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772DE2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127FE5C" w14:textId="199F19AE" w:rsidR="00F437FA" w:rsidRPr="00F437FA" w:rsidRDefault="00F437FA" w:rsidP="00F437FA">
            <w:pPr>
              <w:spacing w:before="60" w:after="60"/>
              <w:jc w:val="both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  <w:r w:rsidRPr="00F437FA">
              <w:rPr>
                <w:rFonts w:ascii="Cambria" w:hAnsi="Cambria" w:cstheme="minorHAnsi"/>
                <w:sz w:val="20"/>
                <w:szCs w:val="20"/>
                <w:lang w:val="el-GR"/>
              </w:rPr>
              <w:t>Α</w:t>
            </w:r>
            <w:r w:rsidRPr="00F437FA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ξιοποιούνται τα αποτελέσματα της αξιολόγησης από τους φοιτητές/</w:t>
            </w:r>
            <w:proofErr w:type="spellStart"/>
            <w:r w:rsidRPr="00F437FA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τριες</w:t>
            </w:r>
            <w:proofErr w:type="spellEnd"/>
            <w:r w:rsidRPr="00F437FA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 xml:space="preserve"> για τη βελτίωση του ΠΠΣ;</w:t>
            </w:r>
            <w:r>
              <w:rPr>
                <w:rStyle w:val="a9"/>
                <w:rFonts w:ascii="Cambria" w:hAnsi="Cambria" w:cstheme="minorHAnsi"/>
                <w:iCs/>
                <w:sz w:val="20"/>
                <w:szCs w:val="20"/>
                <w:lang w:val="el-GR"/>
              </w:rPr>
              <w:endnoteReference w:id="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5DF4C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643235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5F1AD3D6" w14:textId="77777777" w:rsidTr="003D1378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532622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3EA9C74" w14:textId="0BA3C739" w:rsidR="00F437FA" w:rsidRPr="00F437FA" w:rsidRDefault="00F437FA" w:rsidP="00F437FA">
            <w:pPr>
              <w:spacing w:before="60" w:after="60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437FA">
              <w:rPr>
                <w:rFonts w:ascii="Cambria" w:hAnsi="Cambria" w:cstheme="minorHAnsi"/>
                <w:sz w:val="20"/>
                <w:szCs w:val="20"/>
                <w:lang w:val="el-GR"/>
              </w:rPr>
              <w:t>Είναι ενημερωμένοι οι φοιτητές/</w:t>
            </w:r>
            <w:proofErr w:type="spellStart"/>
            <w:r w:rsidRPr="00F437FA">
              <w:rPr>
                <w:rFonts w:ascii="Cambria" w:hAnsi="Cambria" w:cstheme="minorHAnsi"/>
                <w:sz w:val="20"/>
                <w:szCs w:val="20"/>
                <w:lang w:val="el-GR"/>
              </w:rPr>
              <w:t>τριες</w:t>
            </w:r>
            <w:proofErr w:type="spellEnd"/>
            <w:r w:rsidRPr="00F437FA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 για τη διαδικασία διαχείρισης παραπόνων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>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9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0C729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655281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0243AAAB" w14:textId="77777777" w:rsidTr="00F437FA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C7CDAD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92A45D4" w14:textId="54329F4E" w:rsidR="00F437FA" w:rsidRPr="00F437FA" w:rsidRDefault="00F437FA" w:rsidP="00F437FA">
            <w:pPr>
              <w:spacing w:before="60" w:after="60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C3670E">
              <w:rPr>
                <w:rFonts w:ascii="Cambria" w:hAnsi="Cambria" w:cstheme="minorHAnsi"/>
                <w:sz w:val="20"/>
                <w:szCs w:val="20"/>
                <w:lang w:val="el-GR"/>
              </w:rPr>
              <w:t>Λαμβάνονται εγκαίρως μέτρα από το Τμήμα για την προσέγγιση/υποστήριξη των φοιτητών/τριών που δεν έχουν την αναμενόμενη πρόοδο στις σπουδές τους;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10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5CA01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E36918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716F3619" w14:textId="77777777" w:rsidTr="003D1378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440299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32470F0" w14:textId="60419161" w:rsidR="00F437FA" w:rsidRPr="00F437FA" w:rsidRDefault="00F437FA" w:rsidP="00F437FA">
            <w:pPr>
              <w:spacing w:before="60" w:after="60"/>
              <w:jc w:val="both"/>
              <w:rPr>
                <w:rFonts w:ascii="Cambria" w:eastAsiaTheme="majorEastAsia" w:hAnsi="Cambria" w:cstheme="minorHAnsi"/>
                <w:b/>
                <w:bCs/>
                <w:smallCaps/>
                <w:sz w:val="20"/>
                <w:szCs w:val="20"/>
                <w:lang w:val="el-GR"/>
              </w:rPr>
            </w:pPr>
            <w:r w:rsidRPr="004571D5"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  <w:t>Αξιοποιούνται οι ιδρυματικές δράσεις του ΚΕΔΙΜΑ για τη βελτίωση του τρόπου παράδοσης και εφαρμογής παιδαγωγικών μεθόδων</w:t>
            </w:r>
            <w:r>
              <w:rPr>
                <w:rFonts w:ascii="Cambria" w:hAnsi="Cambria" w:cstheme="minorHAnsi"/>
                <w:i/>
                <w:sz w:val="20"/>
                <w:szCs w:val="20"/>
                <w:lang w:val="el-GR"/>
              </w:rPr>
              <w:t>;</w:t>
            </w:r>
            <w:r>
              <w:rPr>
                <w:rStyle w:val="a9"/>
                <w:rFonts w:ascii="Cambria" w:hAnsi="Cambria" w:cstheme="minorHAnsi"/>
                <w:i/>
                <w:sz w:val="20"/>
                <w:szCs w:val="20"/>
                <w:lang w:val="el-GR"/>
              </w:rPr>
              <w:endnoteReference w:id="11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D7A5C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1BE6BA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22A2A9C2" w14:textId="77777777" w:rsidTr="003D1378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FB73AF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891DE15" w14:textId="43AA33E5" w:rsidR="00F437FA" w:rsidRPr="00F437FA" w:rsidRDefault="00F437FA" w:rsidP="00F437FA">
            <w:pPr>
              <w:spacing w:beforeLines="60" w:before="144" w:afterLines="60" w:after="144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126FB">
              <w:rPr>
                <w:rFonts w:ascii="Cambria" w:hAnsi="Cambria" w:cstheme="minorHAnsi"/>
                <w:sz w:val="20"/>
                <w:szCs w:val="20"/>
                <w:lang w:val="el-GR"/>
              </w:rPr>
              <w:t>Δια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>τίθενται πόροι από</w:t>
            </w:r>
            <w:r w:rsidRPr="004126FB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 το Τμήμα 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για την χρηματική αποζημίωση μεταπτυχιακών φοιτητών/τριών και υποψηφίων διδακτόρων </w:t>
            </w:r>
            <w:r w:rsidRPr="004126FB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>προκειμένου να υποστηρίξουν το διδακτικό έργο του ΠΠΣ</w:t>
            </w:r>
            <w:r w:rsidRPr="004126FB">
              <w:rPr>
                <w:rFonts w:ascii="Cambria" w:hAnsi="Cambria" w:cstheme="minorHAnsi"/>
                <w:sz w:val="20"/>
                <w:szCs w:val="20"/>
                <w:lang w:val="el-GR"/>
              </w:rPr>
              <w:t>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12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1BFD7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2990BE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03733637" w14:textId="77777777" w:rsidTr="003D1378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BD048C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F64513D" w14:textId="1AEA8CAB" w:rsidR="00F437FA" w:rsidRPr="004126FB" w:rsidRDefault="00F437FA" w:rsidP="00F437FA">
            <w:pPr>
              <w:spacing w:beforeLines="60" w:before="144" w:afterLines="60" w:after="144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>Γίνεται χρήση των πληροφοριών που συλλέγονται από το πληροφοριακό σύστημα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 </w:t>
            </w:r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>για τον εντοπισμό των σημείων που χρήζουν περισσότερης προσοχής;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13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D7DF4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25EFF5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5727C77D" w14:textId="77777777" w:rsidTr="003D1378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0CD9F3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6122A46" w14:textId="50FEDFA2" w:rsidR="00F437FA" w:rsidRPr="004126FB" w:rsidRDefault="00F437FA" w:rsidP="00F437FA">
            <w:pPr>
              <w:spacing w:beforeLines="60" w:before="144" w:afterLines="60" w:after="144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>Συμμετέχουν οι φοιτητές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>/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>τριες</w:t>
            </w:r>
            <w:proofErr w:type="spellEnd"/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 και το προσωπικό στη συλλογή 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/ </w:t>
            </w:r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>ανάλυση πληροφοριών και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>/ή</w:t>
            </w:r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 στο σχεδιασμό μελλοντικής διαχείρισής τους;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14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CA7F5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F42477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1C535EBD" w14:textId="77777777" w:rsidTr="003D1378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3D1019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99F47E0" w14:textId="1BF6B8B7" w:rsidR="00F437FA" w:rsidRPr="004126FB" w:rsidRDefault="00F437FA" w:rsidP="00F437FA">
            <w:pPr>
              <w:spacing w:before="60" w:after="60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Συλλέγονται και αναλύονται πληροφορίες </w:t>
            </w:r>
            <w:r w:rsidRPr="00700D54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 από το 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>Ίδρυμα/</w:t>
            </w:r>
            <w:r w:rsidRPr="00700D54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Τμήμα </w:t>
            </w:r>
            <w:r w:rsidRPr="004571D5">
              <w:rPr>
                <w:rFonts w:ascii="Cambria" w:hAnsi="Cambria" w:cstheme="minorHAnsi"/>
                <w:sz w:val="20"/>
                <w:szCs w:val="20"/>
                <w:lang w:val="el-GR"/>
              </w:rPr>
              <w:t>για τη μελλοντική σταδιοδρομία των αποφοίτων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>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15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55070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3BC076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79AB4987" w14:textId="77777777" w:rsidTr="003D1378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F5BE4E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D928C21" w14:textId="380FA04E" w:rsidR="00F437FA" w:rsidRPr="00F437FA" w:rsidRDefault="00F437FA" w:rsidP="00F437FA">
            <w:pPr>
              <w:spacing w:before="120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437FA">
              <w:rPr>
                <w:rFonts w:ascii="Cambria" w:hAnsi="Cambria" w:cstheme="minorHAnsi"/>
                <w:sz w:val="20"/>
                <w:szCs w:val="20"/>
                <w:lang w:val="el-GR"/>
              </w:rPr>
              <w:t>Το Τμήμα παρέχει δημόσια πληροφόρηση για την επαγγελματική απασχόληση των αποφοίτων;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16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6A700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11A31D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  <w:tr w:rsidR="00F437FA" w:rsidRPr="00F437FA" w14:paraId="4867B1E5" w14:textId="77777777" w:rsidTr="003D1378">
        <w:trPr>
          <w:cantSplit/>
          <w:trHeight w:val="3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6E1DE5" w14:textId="77777777" w:rsidR="00F437FA" w:rsidRPr="004571D5" w:rsidRDefault="00F437FA" w:rsidP="00F437FA">
            <w:pPr>
              <w:pStyle w:val="a7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F7D9742" w14:textId="607861FA" w:rsidR="00F437FA" w:rsidRPr="00F437FA" w:rsidRDefault="00F437FA" w:rsidP="00F437FA">
            <w:pPr>
              <w:spacing w:before="60" w:after="60"/>
              <w:jc w:val="both"/>
              <w:rPr>
                <w:rFonts w:ascii="Cambria" w:hAnsi="Cambria" w:cstheme="minorHAnsi"/>
                <w:sz w:val="20"/>
                <w:szCs w:val="20"/>
                <w:lang w:val="el-GR"/>
              </w:rPr>
            </w:pPr>
            <w:r w:rsidRPr="00F437FA">
              <w:rPr>
                <w:rFonts w:ascii="Cambria" w:hAnsi="Cambria" w:cstheme="minorHAnsi"/>
                <w:sz w:val="20"/>
                <w:szCs w:val="20"/>
                <w:lang w:val="el-GR"/>
              </w:rPr>
              <w:t>Παρακολουθείται σε ετήσια βάση η επίδοση των φοιτητών/τριών (πχ πόσοι φοιτητές/</w:t>
            </w:r>
            <w:proofErr w:type="spellStart"/>
            <w:r w:rsidRPr="00F437FA">
              <w:rPr>
                <w:rFonts w:ascii="Cambria" w:hAnsi="Cambria" w:cstheme="minorHAnsi"/>
                <w:sz w:val="20"/>
                <w:szCs w:val="20"/>
                <w:lang w:val="el-GR"/>
              </w:rPr>
              <w:t>τριες</w:t>
            </w:r>
            <w:proofErr w:type="spellEnd"/>
            <w:r w:rsidRPr="00F437FA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 συμπλήρωσαν ικανοποιητικό αριθμό </w:t>
            </w:r>
            <w:r w:rsidRPr="00F437FA">
              <w:rPr>
                <w:rFonts w:ascii="Cambria" w:hAnsi="Cambria" w:cstheme="minorHAnsi"/>
                <w:sz w:val="20"/>
                <w:szCs w:val="20"/>
                <w:lang w:val="en-US"/>
              </w:rPr>
              <w:t>ECTS</w:t>
            </w:r>
            <w:r w:rsidRPr="00F437FA">
              <w:rPr>
                <w:rFonts w:ascii="Cambria" w:hAnsi="Cambria" w:cstheme="minorHAnsi"/>
                <w:sz w:val="20"/>
                <w:szCs w:val="20"/>
                <w:lang w:val="el-GR"/>
              </w:rPr>
              <w:t xml:space="preserve"> ανά έτος)</w:t>
            </w:r>
            <w:r>
              <w:rPr>
                <w:rFonts w:ascii="Cambria" w:hAnsi="Cambria" w:cstheme="minorHAnsi"/>
                <w:sz w:val="20"/>
                <w:szCs w:val="20"/>
                <w:lang w:val="el-GR"/>
              </w:rPr>
              <w:t>;</w:t>
            </w:r>
            <w:r>
              <w:rPr>
                <w:rStyle w:val="a9"/>
                <w:rFonts w:ascii="Cambria" w:hAnsi="Cambria" w:cstheme="minorHAnsi"/>
                <w:sz w:val="20"/>
                <w:szCs w:val="20"/>
                <w:lang w:val="el-GR"/>
              </w:rPr>
              <w:endnoteReference w:id="17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09A3E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C9F923" w14:textId="77777777" w:rsidR="00F437FA" w:rsidRPr="00410A44" w:rsidRDefault="00F437FA" w:rsidP="00F437FA">
            <w:pPr>
              <w:jc w:val="center"/>
              <w:rPr>
                <w:rFonts w:ascii="Cambria" w:hAnsi="Cambria" w:cstheme="minorHAnsi"/>
                <w:iCs/>
                <w:sz w:val="20"/>
                <w:szCs w:val="20"/>
                <w:lang w:val="el-GR"/>
              </w:rPr>
            </w:pPr>
          </w:p>
        </w:tc>
      </w:tr>
    </w:tbl>
    <w:p w14:paraId="7CC56C35" w14:textId="77777777" w:rsidR="00F437FA" w:rsidRPr="00BD66AD" w:rsidRDefault="00F437FA" w:rsidP="00F437FA">
      <w:pPr>
        <w:rPr>
          <w:lang w:val="el-GR"/>
        </w:rPr>
      </w:pPr>
    </w:p>
    <w:p w14:paraId="59C47B5B" w14:textId="77777777" w:rsidR="00142AAF" w:rsidRPr="00F437FA" w:rsidRDefault="00142AAF">
      <w:pPr>
        <w:rPr>
          <w:rFonts w:ascii="Cambria" w:hAnsi="Cambria"/>
          <w:lang w:val="el-GR"/>
        </w:rPr>
      </w:pPr>
    </w:p>
    <w:sectPr w:rsidR="00142AAF" w:rsidRPr="00F437FA" w:rsidSect="001A2E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56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40CC1" w14:textId="77777777" w:rsidR="00F437FA" w:rsidRDefault="00F437FA">
      <w:r>
        <w:separator/>
      </w:r>
    </w:p>
  </w:endnote>
  <w:endnote w:type="continuationSeparator" w:id="0">
    <w:p w14:paraId="3BD7061C" w14:textId="77777777" w:rsidR="00F437FA" w:rsidRDefault="00F437FA">
      <w:r>
        <w:continuationSeparator/>
      </w:r>
    </w:p>
  </w:endnote>
  <w:endnote w:id="1">
    <w:p w14:paraId="1DB6D9E9" w14:textId="77777777" w:rsidR="00F437FA" w:rsidRPr="00F437FA" w:rsidRDefault="00F437FA" w:rsidP="00FC1010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Style w:val="a9"/>
          <w:rFonts w:ascii="Cambria" w:hAnsi="Cambria"/>
          <w:i/>
          <w:iCs/>
          <w:sz w:val="18"/>
          <w:szCs w:val="18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ab/>
        <w:t xml:space="preserve">ΑΡΧΗ 1: ΣΤΡΑΤΗΓΙΚΗ, ΠΟΛΙΤΙΚΗ ΚΑΙ ΣΤΟΧΟΘΕΣΙΑ ΠΟΙΟΤΗΤΑΣ 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σελ.5)</w:t>
      </w:r>
    </w:p>
  </w:endnote>
  <w:endnote w:id="2">
    <w:p w14:paraId="46FEB947" w14:textId="77777777" w:rsidR="00F437FA" w:rsidRPr="00F437FA" w:rsidRDefault="00F437FA" w:rsidP="00FC1010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Style w:val="a9"/>
          <w:rFonts w:ascii="Cambria" w:hAnsi="Cambria"/>
          <w:sz w:val="18"/>
          <w:szCs w:val="18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1 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σελ.5)</w:t>
      </w:r>
    </w:p>
  </w:endnote>
  <w:endnote w:id="3">
    <w:p w14:paraId="4381FA81" w14:textId="77777777" w:rsidR="00F437FA" w:rsidRPr="00F437FA" w:rsidRDefault="00F437FA" w:rsidP="00FC1010">
      <w:pPr>
        <w:pStyle w:val="a8"/>
        <w:tabs>
          <w:tab w:val="left" w:pos="426"/>
        </w:tabs>
        <w:spacing w:before="60" w:after="60"/>
        <w:ind w:left="426" w:hanging="426"/>
        <w:suppressOverlap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Style w:val="a9"/>
          <w:rFonts w:ascii="Cambria" w:hAnsi="Cambria"/>
          <w:sz w:val="18"/>
          <w:szCs w:val="18"/>
        </w:rPr>
        <w:endnoteRef/>
      </w:r>
      <w:r w:rsidRPr="00F437FA">
        <w:rPr>
          <w:rFonts w:ascii="Cambria" w:hAnsi="Cambria"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2: Σχεδιασμός, έγκριση και παρακολούθηση της ποιότητας των ΠΠΣ, ΑΡΧΗ 9:  Συνεχής παρακολούθηση και περιοδική εσωτερική αξιολόγηση των ΠΠΣ 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σελ.6 και σελ.14)</w:t>
      </w:r>
    </w:p>
  </w:endnote>
  <w:endnote w:id="4">
    <w:p w14:paraId="3B2EB556" w14:textId="60EE45DE" w:rsidR="00F437FA" w:rsidRPr="00F437FA" w:rsidRDefault="00F437FA" w:rsidP="00FC1010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2 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σελ.6)</w:t>
      </w:r>
    </w:p>
  </w:endnote>
  <w:endnote w:id="5">
    <w:p w14:paraId="2D515456" w14:textId="023BA3A0" w:rsidR="00F437FA" w:rsidRPr="00F437FA" w:rsidRDefault="00F437FA" w:rsidP="00FC1010">
      <w:pPr>
        <w:pStyle w:val="a8"/>
        <w:tabs>
          <w:tab w:val="left" w:pos="426"/>
        </w:tabs>
        <w:spacing w:before="60" w:after="60"/>
        <w:ind w:left="426" w:hanging="426"/>
        <w:suppressOverlap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>ΑΡΧΗ 2: Σχεδιασμός, έγκριση και παρακολούθηση της ποιότητας των ΠΠΣ</w:t>
      </w:r>
      <w:r>
        <w:rPr>
          <w:rFonts w:ascii="Cambria" w:hAnsi="Cambria"/>
          <w:i/>
          <w:iCs/>
          <w:sz w:val="18"/>
          <w:szCs w:val="18"/>
          <w:lang w:val="el-GR"/>
        </w:rPr>
        <w:t xml:space="preserve">, 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>ΑΡΧΗ 9:  Συνεχής παρακολούθηση και περιοδική εσωτερική αξιολόγηση των ΠΠΣ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σελ.6 και σελ.14)</w:t>
      </w:r>
    </w:p>
  </w:endnote>
  <w:endnote w:id="6">
    <w:p w14:paraId="014B63FA" w14:textId="4938BCB5" w:rsidR="00F437FA" w:rsidRPr="00F437FA" w:rsidRDefault="00F437FA" w:rsidP="00FC1010">
      <w:pPr>
        <w:pStyle w:val="a8"/>
        <w:tabs>
          <w:tab w:val="left" w:pos="426"/>
        </w:tabs>
        <w:spacing w:before="60" w:after="60"/>
        <w:ind w:left="426" w:hanging="426"/>
        <w:suppressOverlap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3: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Φοιτητο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-κεντρική μάθηση, διδασκαλία και αξιολόγηση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(από υπόδειγμα ΕΘΑΑΕ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πιστοπ.ΠΠΣ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, 2ος 2024, σελ.7)</w:t>
      </w:r>
    </w:p>
  </w:endnote>
  <w:endnote w:id="7">
    <w:p w14:paraId="3F0DE2FF" w14:textId="20AC54CE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3 (από υπόδειγμα ΕΘΑΑΕ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πιστοπ.ΠΠΣ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, 2ος 2024, σελ.7)</w:t>
      </w:r>
    </w:p>
  </w:endnote>
  <w:endnote w:id="8">
    <w:p w14:paraId="07A8EF79" w14:textId="0E3E2FA4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3 (από υπόδειγμα ΕΘΑΑΕ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πιστοπ.ΠΠΣ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, 2ος 2024, σελ.7)</w:t>
      </w:r>
    </w:p>
  </w:endnote>
  <w:endnote w:id="9">
    <w:p w14:paraId="251E97B9" w14:textId="02B66107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3 (από υπόδειγμα ΕΘΑΑΕ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πιστοπ.ΠΠΣ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, 2ος 2024, σελ.7)</w:t>
      </w:r>
    </w:p>
  </w:endnote>
  <w:endnote w:id="10">
    <w:p w14:paraId="351653B2" w14:textId="29B4F0BB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>ΑΡΧΗ 4: Εισαγωγή φοιτητών, στάδια φοίτησης, αναγνώριση ακαδημαϊκών προσόντων και απονομή τίτλων πτυχίου και βεβαιώσεων δεξιοτήτων</w:t>
      </w:r>
      <w:r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σελ.9)</w:t>
      </w:r>
    </w:p>
  </w:endnote>
  <w:endnote w:id="11">
    <w:p w14:paraId="4E731B2B" w14:textId="1D840FB4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>ΑΡΧΗ 5: Διασφάλιση της επάρκειας και της υψηλής ποιότητας του διδακτικού προσωπικού των ΠΠΣ</w:t>
      </w:r>
      <w:r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σελ.10)</w:t>
      </w:r>
    </w:p>
  </w:endnote>
  <w:endnote w:id="12">
    <w:p w14:paraId="7395AEF5" w14:textId="6E5B27BB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="00FC1010"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>ΑΡΧΗ 6: Μαθησιακοί πόροι και φοιτητική στήριξη</w:t>
      </w:r>
      <w:r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σελ.11)</w:t>
      </w:r>
    </w:p>
  </w:endnote>
  <w:endnote w:id="13">
    <w:p w14:paraId="33232CFA" w14:textId="4DF1A56C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7: Συλλογή, ανάλυση και χρήση 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>πληροφοριών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για την οργάνωση και 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>λειτουργία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του </w:t>
      </w:r>
      <w:r>
        <w:rPr>
          <w:rFonts w:ascii="Cambria" w:hAnsi="Cambria"/>
          <w:i/>
          <w:iCs/>
          <w:sz w:val="18"/>
          <w:szCs w:val="18"/>
          <w:lang w:val="el-GR"/>
        </w:rPr>
        <w:t xml:space="preserve">ΠΠΣ 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σελ.12)</w:t>
      </w:r>
    </w:p>
  </w:endnote>
  <w:endnote w:id="14">
    <w:p w14:paraId="5CD624E3" w14:textId="7486DC33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7 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σελ.12)</w:t>
      </w:r>
    </w:p>
  </w:endnote>
  <w:endnote w:id="15">
    <w:p w14:paraId="6318F9D4" w14:textId="6045E59F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7 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σελ.12)</w:t>
      </w:r>
    </w:p>
  </w:endnote>
  <w:endnote w:id="16">
    <w:p w14:paraId="4A85A47B" w14:textId="40911A85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>ΑΡΧΗ 8:</w:t>
      </w:r>
      <w:bookmarkStart w:id="0" w:name="_Toc158808662"/>
      <w:bookmarkStart w:id="1" w:name="_Toc158885675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Δημόσια πληροφόρηση</w:t>
      </w:r>
      <w:bookmarkEnd w:id="0"/>
      <w:bookmarkEnd w:id="1"/>
      <w:r w:rsidR="00FC1010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σελ.13)</w:t>
      </w:r>
    </w:p>
  </w:endnote>
  <w:endnote w:id="17">
    <w:p w14:paraId="05538E7D" w14:textId="4A63F654" w:rsidR="00F437FA" w:rsidRPr="00F437FA" w:rsidRDefault="00F437FA" w:rsidP="00F437FA">
      <w:pPr>
        <w:pStyle w:val="a8"/>
        <w:tabs>
          <w:tab w:val="left" w:pos="426"/>
        </w:tabs>
        <w:spacing w:before="60" w:after="60"/>
        <w:ind w:left="426" w:hanging="426"/>
        <w:jc w:val="both"/>
        <w:rPr>
          <w:rFonts w:ascii="Cambria" w:hAnsi="Cambria"/>
          <w:i/>
          <w:iCs/>
          <w:sz w:val="18"/>
          <w:szCs w:val="18"/>
          <w:lang w:val="el-GR"/>
        </w:rPr>
      </w:pPr>
      <w:r w:rsidRPr="00F437FA">
        <w:rPr>
          <w:rFonts w:ascii="Cambria" w:hAnsi="Cambria"/>
          <w:i/>
          <w:iCs/>
          <w:sz w:val="18"/>
          <w:szCs w:val="18"/>
          <w:lang w:val="el-GR"/>
        </w:rPr>
        <w:endnoteRef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r>
        <w:rPr>
          <w:rFonts w:ascii="Cambria" w:hAnsi="Cambria"/>
          <w:i/>
          <w:iCs/>
          <w:sz w:val="18"/>
          <w:szCs w:val="18"/>
          <w:lang w:val="el-GR"/>
        </w:rPr>
        <w:tab/>
      </w:r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ΑΡΧΗ 9: ΣΥΝΕΧΗΣ ΠΑΡΑΚΟΛΟΥΘΗΣΗ ΚΑΙ ΠΕΡΙΟΔΙΚΗ ΕΣΩΤΕΡΙΚΗ ΑΞΙΟΛΟΓΗΣΗ ΤΩΝ ΠΠΣ   (από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υπόδ.ΕΘΑΑΕ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 xml:space="preserve"> </w:t>
      </w:r>
      <w:proofErr w:type="spellStart"/>
      <w:r w:rsidRPr="00F437FA">
        <w:rPr>
          <w:rFonts w:ascii="Cambria" w:hAnsi="Cambria"/>
          <w:i/>
          <w:iCs/>
          <w:sz w:val="18"/>
          <w:szCs w:val="18"/>
          <w:lang w:val="el-GR"/>
        </w:rPr>
        <w:t>πιστοπ</w:t>
      </w:r>
      <w:proofErr w:type="spellEnd"/>
      <w:r w:rsidRPr="00F437FA">
        <w:rPr>
          <w:rFonts w:ascii="Cambria" w:hAnsi="Cambria"/>
          <w:i/>
          <w:iCs/>
          <w:sz w:val="18"/>
          <w:szCs w:val="18"/>
          <w:lang w:val="el-GR"/>
        </w:rPr>
        <w:t>. ΠΠΣ, 2ος 2024, σελ.12)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22A32" w14:textId="77777777" w:rsidR="001A2E8A" w:rsidRDefault="001A2E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F0C2D" w14:textId="77777777" w:rsidR="0009781E" w:rsidRPr="0010608B" w:rsidRDefault="0009781E" w:rsidP="0010608B">
    <w:pPr>
      <w:spacing w:after="120"/>
      <w:rPr>
        <w:rFonts w:ascii="Cambria" w:hAnsi="Cambria"/>
      </w:rPr>
    </w:pPr>
    <w:r w:rsidRPr="0010608B">
      <w:rPr>
        <w:rFonts w:ascii="Cambria" w:hAnsi="Cambria"/>
        <w:noProof/>
        <w:lang w:eastAsia="el-G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59E70FB" wp14:editId="4A610514">
              <wp:simplePos x="0" y="0"/>
              <wp:positionH relativeFrom="column">
                <wp:posOffset>-718185</wp:posOffset>
              </wp:positionH>
              <wp:positionV relativeFrom="paragraph">
                <wp:posOffset>137160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EAE7BD" id="Group 10" o:spid="_x0000_s1026" style="position:absolute;margin-left:-56.55pt;margin-top:10.8pt;width:595pt;height:3.55pt;z-index:-251654144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" strokecolor="#90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" strokecolor="#900" strokeweight="1pt"/>
            </v:group>
          </w:pict>
        </mc:Fallback>
      </mc:AlternateConten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237"/>
      <w:gridCol w:w="2126"/>
    </w:tblGrid>
    <w:tr w:rsidR="0009781E" w14:paraId="500FA4C7" w14:textId="77777777" w:rsidTr="005B468F">
      <w:trPr>
        <w:trHeight w:val="212"/>
      </w:trPr>
      <w:tc>
        <w:tcPr>
          <w:tcW w:w="1276" w:type="dxa"/>
          <w:vMerge w:val="restart"/>
          <w:vAlign w:val="center"/>
        </w:tcPr>
        <w:p w14:paraId="779301AC" w14:textId="77777777" w:rsidR="0009781E" w:rsidRDefault="0009781E" w:rsidP="0009781E">
          <w:pPr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noProof/>
              <w:sz w:val="18"/>
              <w:szCs w:val="18"/>
            </w:rPr>
            <w:drawing>
              <wp:inline distT="0" distB="0" distL="0" distR="0" wp14:anchorId="070CBD71" wp14:editId="0ECC3E1E">
                <wp:extent cx="536400" cy="540000"/>
                <wp:effectExtent l="0" t="0" r="0" b="0"/>
                <wp:docPr id="1068633115" name="Εικόνα 9" descr="Εικόνα που περιέχει κείμενο, γραμματοσειρά, λογότυπο, κύκλος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633115" name="Εικόνα 9" descr="Εικόνα που περιέχει κείμενο, γραμματοσειρά, λογότυπο, κύκλος&#10;&#10;Περιγραφή που δημιουργήθηκε αυτόματα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5DB40FD4" w14:textId="77777777" w:rsidR="0009781E" w:rsidRPr="006A2DC9" w:rsidRDefault="0009781E" w:rsidP="0009781E">
          <w:pPr>
            <w:tabs>
              <w:tab w:val="left" w:pos="318"/>
            </w:tabs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sym w:font="Wingdings" w:char="F02D"/>
          </w:r>
          <w:r>
            <w:rPr>
              <w:rFonts w:ascii="Cambria" w:hAnsi="Cambria"/>
              <w:sz w:val="16"/>
              <w:szCs w:val="16"/>
            </w:rPr>
            <w:tab/>
          </w:r>
          <w:r w:rsidRPr="006A2DC9">
            <w:rPr>
              <w:rFonts w:ascii="Cambria" w:hAnsi="Cambria"/>
              <w:sz w:val="16"/>
              <w:szCs w:val="16"/>
            </w:rPr>
            <w:t>Πα</w:t>
          </w:r>
          <w:proofErr w:type="spellStart"/>
          <w:r w:rsidRPr="006A2DC9">
            <w:rPr>
              <w:rFonts w:ascii="Cambria" w:hAnsi="Cambria"/>
              <w:sz w:val="16"/>
              <w:szCs w:val="16"/>
            </w:rPr>
            <w:t>νε</w:t>
          </w:r>
          <w:proofErr w:type="spellEnd"/>
          <w:r w:rsidRPr="006A2DC9">
            <w:rPr>
              <w:rFonts w:ascii="Cambria" w:hAnsi="Cambria"/>
              <w:sz w:val="16"/>
              <w:szCs w:val="16"/>
            </w:rPr>
            <w:t xml:space="preserve">πιστημιούπολη </w:t>
          </w:r>
          <w:proofErr w:type="spellStart"/>
          <w:r>
            <w:rPr>
              <w:rFonts w:ascii="Cambria" w:hAnsi="Cambria"/>
              <w:sz w:val="16"/>
              <w:szCs w:val="16"/>
            </w:rPr>
            <w:t>Βουτών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, </w:t>
          </w:r>
          <w:proofErr w:type="spellStart"/>
          <w:r>
            <w:rPr>
              <w:rFonts w:ascii="Cambria" w:hAnsi="Cambria"/>
              <w:sz w:val="16"/>
              <w:szCs w:val="16"/>
            </w:rPr>
            <w:t>Ηράκλειο</w:t>
          </w:r>
          <w:proofErr w:type="spellEnd"/>
          <w:r>
            <w:rPr>
              <w:rFonts w:ascii="Cambria" w:hAnsi="Cambria"/>
              <w:sz w:val="16"/>
              <w:szCs w:val="16"/>
            </w:rPr>
            <w:t>, 700 13</w:t>
          </w:r>
        </w:p>
      </w:tc>
      <w:tc>
        <w:tcPr>
          <w:tcW w:w="2126" w:type="dxa"/>
          <w:vMerge w:val="restart"/>
          <w:vAlign w:val="bottom"/>
        </w:tcPr>
        <w:p w14:paraId="5FD02B07" w14:textId="77777777" w:rsidR="0009781E" w:rsidRDefault="0009781E" w:rsidP="0009781E">
          <w:pPr>
            <w:jc w:val="right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Σελίδα</w:t>
          </w:r>
          <w:r w:rsidRPr="001778B1">
            <w:rPr>
              <w:rFonts w:ascii="Cambria" w:hAnsi="Cambria"/>
              <w:sz w:val="18"/>
              <w:szCs w:val="18"/>
            </w:rPr>
            <w:t xml:space="preserve"> </w:t>
          </w:r>
          <w:r w:rsidRPr="001778B1">
            <w:rPr>
              <w:rFonts w:ascii="Cambria" w:hAnsi="Cambria"/>
              <w:b/>
              <w:bCs/>
              <w:sz w:val="18"/>
              <w:szCs w:val="18"/>
            </w:rPr>
            <w:fldChar w:fldCharType="begin"/>
          </w:r>
          <w:r w:rsidRPr="001778B1">
            <w:rPr>
              <w:rFonts w:ascii="Cambria" w:hAnsi="Cambria"/>
              <w:b/>
              <w:bCs/>
              <w:sz w:val="18"/>
              <w:szCs w:val="18"/>
            </w:rPr>
            <w:instrText>PAGE  \* Arabic  \* MERGEFORMAT</w:instrText>
          </w:r>
          <w:r w:rsidRPr="001778B1">
            <w:rPr>
              <w:rFonts w:ascii="Cambria" w:hAnsi="Cambria"/>
              <w:b/>
              <w:bCs/>
              <w:sz w:val="18"/>
              <w:szCs w:val="18"/>
            </w:rPr>
            <w:fldChar w:fldCharType="separate"/>
          </w:r>
          <w:r>
            <w:rPr>
              <w:rFonts w:ascii="Cambria" w:hAnsi="Cambria"/>
              <w:b/>
              <w:bCs/>
              <w:sz w:val="18"/>
              <w:szCs w:val="18"/>
            </w:rPr>
            <w:t>1</w:t>
          </w:r>
          <w:r w:rsidRPr="001778B1">
            <w:rPr>
              <w:rFonts w:ascii="Cambria" w:hAnsi="Cambria"/>
              <w:b/>
              <w:bCs/>
              <w:sz w:val="18"/>
              <w:szCs w:val="18"/>
            </w:rPr>
            <w:fldChar w:fldCharType="end"/>
          </w:r>
          <w:r w:rsidRPr="001778B1">
            <w:rPr>
              <w:rFonts w:ascii="Cambria" w:hAnsi="Cambria"/>
              <w:sz w:val="18"/>
              <w:szCs w:val="18"/>
            </w:rPr>
            <w:t xml:space="preserve"> </w:t>
          </w:r>
          <w:r>
            <w:rPr>
              <w:rFonts w:ascii="Cambria" w:hAnsi="Cambria"/>
              <w:sz w:val="18"/>
              <w:szCs w:val="18"/>
            </w:rPr>
            <w:t>από</w:t>
          </w:r>
          <w:r w:rsidRPr="001778B1">
            <w:rPr>
              <w:rFonts w:ascii="Cambria" w:hAnsi="Cambria"/>
              <w:sz w:val="18"/>
              <w:szCs w:val="18"/>
            </w:rPr>
            <w:t xml:space="preserve"> </w:t>
          </w:r>
          <w:r w:rsidRPr="001778B1">
            <w:rPr>
              <w:rFonts w:ascii="Cambria" w:hAnsi="Cambria"/>
              <w:b/>
              <w:bCs/>
              <w:sz w:val="18"/>
              <w:szCs w:val="18"/>
            </w:rPr>
            <w:fldChar w:fldCharType="begin"/>
          </w:r>
          <w:r w:rsidRPr="001778B1">
            <w:rPr>
              <w:rFonts w:ascii="Cambria" w:hAnsi="Cambria"/>
              <w:b/>
              <w:bCs/>
              <w:sz w:val="18"/>
              <w:szCs w:val="18"/>
            </w:rPr>
            <w:instrText>NUMPAGES  \* Arabic  \* MERGEFORMAT</w:instrText>
          </w:r>
          <w:r w:rsidRPr="001778B1">
            <w:rPr>
              <w:rFonts w:ascii="Cambria" w:hAnsi="Cambria"/>
              <w:b/>
              <w:bCs/>
              <w:sz w:val="18"/>
              <w:szCs w:val="18"/>
            </w:rPr>
            <w:fldChar w:fldCharType="separate"/>
          </w:r>
          <w:r>
            <w:rPr>
              <w:rFonts w:ascii="Cambria" w:hAnsi="Cambria"/>
              <w:b/>
              <w:bCs/>
              <w:sz w:val="18"/>
              <w:szCs w:val="18"/>
            </w:rPr>
            <w:t>1</w:t>
          </w:r>
          <w:r w:rsidRPr="001778B1">
            <w:rPr>
              <w:rFonts w:ascii="Cambria" w:hAnsi="Cambria"/>
              <w:b/>
              <w:bCs/>
              <w:sz w:val="18"/>
              <w:szCs w:val="18"/>
            </w:rPr>
            <w:fldChar w:fldCharType="end"/>
          </w:r>
        </w:p>
      </w:tc>
    </w:tr>
    <w:tr w:rsidR="0009781E" w14:paraId="222B3852" w14:textId="77777777" w:rsidTr="005B468F">
      <w:trPr>
        <w:trHeight w:val="213"/>
      </w:trPr>
      <w:tc>
        <w:tcPr>
          <w:tcW w:w="1276" w:type="dxa"/>
          <w:vMerge/>
          <w:vAlign w:val="center"/>
        </w:tcPr>
        <w:p w14:paraId="03313C17" w14:textId="77777777" w:rsidR="0009781E" w:rsidRDefault="0009781E" w:rsidP="0009781E">
          <w:pPr>
            <w:rPr>
              <w:rFonts w:ascii="Cambria" w:hAnsi="Cambria"/>
              <w:sz w:val="18"/>
              <w:szCs w:val="18"/>
            </w:rPr>
          </w:pPr>
        </w:p>
      </w:tc>
      <w:tc>
        <w:tcPr>
          <w:tcW w:w="6237" w:type="dxa"/>
          <w:vAlign w:val="center"/>
        </w:tcPr>
        <w:p w14:paraId="12DAF103" w14:textId="77777777" w:rsidR="0009781E" w:rsidRPr="00CD5AC5" w:rsidRDefault="0009781E" w:rsidP="0009781E">
          <w:pPr>
            <w:tabs>
              <w:tab w:val="left" w:pos="318"/>
            </w:tabs>
            <w:rPr>
              <w:rFonts w:ascii="Cambria" w:hAnsi="Cambria"/>
              <w:sz w:val="16"/>
              <w:szCs w:val="16"/>
              <w:lang w:val="en-US"/>
            </w:rPr>
          </w:pPr>
          <w:r>
            <w:rPr>
              <w:rFonts w:ascii="Cambria" w:hAnsi="Cambria"/>
              <w:sz w:val="16"/>
              <w:szCs w:val="16"/>
            </w:rPr>
            <w:sym w:font="Wingdings 2" w:char="F027"/>
          </w:r>
          <w:r w:rsidRPr="00F935F4">
            <w:rPr>
              <w:rFonts w:ascii="Cambria" w:hAnsi="Cambria"/>
              <w:sz w:val="16"/>
              <w:szCs w:val="16"/>
            </w:rPr>
            <w:tab/>
          </w:r>
          <w:r w:rsidRPr="006A2DC9">
            <w:rPr>
              <w:rFonts w:ascii="Cambria" w:hAnsi="Cambria"/>
              <w:sz w:val="16"/>
              <w:szCs w:val="16"/>
            </w:rPr>
            <w:t>2810 39 3370</w:t>
          </w:r>
          <w:r w:rsidR="005717EF">
            <w:rPr>
              <w:rFonts w:ascii="Cambria" w:hAnsi="Cambria"/>
              <w:sz w:val="16"/>
              <w:szCs w:val="16"/>
              <w:lang w:val="en-US"/>
            </w:rPr>
            <w:t xml:space="preserve">, </w:t>
          </w:r>
          <w:r w:rsidR="0010608B">
            <w:rPr>
              <w:rFonts w:ascii="Cambria" w:hAnsi="Cambria"/>
              <w:sz w:val="16"/>
              <w:szCs w:val="16"/>
            </w:rPr>
            <w:t xml:space="preserve">73, </w:t>
          </w:r>
          <w:r w:rsidRPr="006A2DC9">
            <w:rPr>
              <w:rFonts w:ascii="Cambria" w:hAnsi="Cambria"/>
              <w:sz w:val="16"/>
              <w:szCs w:val="16"/>
            </w:rPr>
            <w:t>76</w:t>
          </w:r>
          <w:r w:rsidR="005717EF">
            <w:rPr>
              <w:rFonts w:ascii="Cambria" w:hAnsi="Cambria"/>
              <w:sz w:val="16"/>
              <w:szCs w:val="16"/>
              <w:lang w:val="en-US"/>
            </w:rPr>
            <w:t xml:space="preserve">, </w:t>
          </w:r>
          <w:r w:rsidRPr="006A2DC9">
            <w:rPr>
              <w:rFonts w:ascii="Cambria" w:hAnsi="Cambria"/>
              <w:sz w:val="16"/>
              <w:szCs w:val="16"/>
            </w:rPr>
            <w:t>77</w:t>
          </w:r>
        </w:p>
      </w:tc>
      <w:tc>
        <w:tcPr>
          <w:tcW w:w="2126" w:type="dxa"/>
          <w:vMerge/>
          <w:vAlign w:val="center"/>
        </w:tcPr>
        <w:p w14:paraId="745CAB79" w14:textId="77777777" w:rsidR="0009781E" w:rsidRPr="00F935F4" w:rsidRDefault="0009781E" w:rsidP="0009781E">
          <w:pPr>
            <w:rPr>
              <w:rFonts w:ascii="Cambria" w:hAnsi="Cambria"/>
              <w:sz w:val="18"/>
              <w:szCs w:val="18"/>
            </w:rPr>
          </w:pPr>
        </w:p>
      </w:tc>
    </w:tr>
    <w:tr w:rsidR="0009781E" w14:paraId="73A50AD4" w14:textId="77777777" w:rsidTr="005B468F">
      <w:trPr>
        <w:trHeight w:val="212"/>
      </w:trPr>
      <w:tc>
        <w:tcPr>
          <w:tcW w:w="1276" w:type="dxa"/>
          <w:vMerge/>
          <w:vAlign w:val="center"/>
        </w:tcPr>
        <w:p w14:paraId="6F1C62E6" w14:textId="77777777" w:rsidR="0009781E" w:rsidRPr="00F935F4" w:rsidRDefault="0009781E" w:rsidP="0009781E">
          <w:pPr>
            <w:rPr>
              <w:rFonts w:ascii="Cambria" w:hAnsi="Cambria"/>
              <w:sz w:val="18"/>
              <w:szCs w:val="18"/>
            </w:rPr>
          </w:pPr>
        </w:p>
      </w:tc>
      <w:tc>
        <w:tcPr>
          <w:tcW w:w="6237" w:type="dxa"/>
          <w:vAlign w:val="center"/>
        </w:tcPr>
        <w:p w14:paraId="2F0B0BD7" w14:textId="77777777" w:rsidR="0009781E" w:rsidRPr="006A2DC9" w:rsidRDefault="0009781E" w:rsidP="0009781E">
          <w:pPr>
            <w:tabs>
              <w:tab w:val="left" w:pos="318"/>
              <w:tab w:val="right" w:pos="4571"/>
            </w:tabs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sym w:font="Webdings" w:char="F09A"/>
          </w:r>
          <w:r>
            <w:rPr>
              <w:rFonts w:ascii="Cambria" w:hAnsi="Cambria"/>
              <w:sz w:val="16"/>
              <w:szCs w:val="16"/>
              <w:lang w:val="en-US"/>
            </w:rPr>
            <w:tab/>
          </w:r>
          <w:r w:rsidRPr="006A2DC9">
            <w:rPr>
              <w:rFonts w:ascii="Cambria" w:hAnsi="Cambria"/>
              <w:sz w:val="16"/>
              <w:szCs w:val="16"/>
              <w:lang w:val="en-US"/>
            </w:rPr>
            <w:t>modip@uoc.gr</w:t>
          </w:r>
        </w:p>
      </w:tc>
      <w:tc>
        <w:tcPr>
          <w:tcW w:w="2126" w:type="dxa"/>
          <w:vMerge/>
          <w:vAlign w:val="center"/>
        </w:tcPr>
        <w:p w14:paraId="55D1FB5D" w14:textId="77777777" w:rsidR="0009781E" w:rsidRDefault="0009781E" w:rsidP="0009781E">
          <w:pPr>
            <w:rPr>
              <w:rFonts w:ascii="Cambria" w:hAnsi="Cambria"/>
              <w:sz w:val="18"/>
              <w:szCs w:val="18"/>
            </w:rPr>
          </w:pPr>
        </w:p>
      </w:tc>
    </w:tr>
    <w:tr w:rsidR="0009781E" w14:paraId="06FE81E2" w14:textId="77777777" w:rsidTr="005B468F">
      <w:trPr>
        <w:trHeight w:val="213"/>
      </w:trPr>
      <w:tc>
        <w:tcPr>
          <w:tcW w:w="1276" w:type="dxa"/>
          <w:vMerge/>
          <w:vAlign w:val="center"/>
        </w:tcPr>
        <w:p w14:paraId="1D9D6460" w14:textId="77777777" w:rsidR="0009781E" w:rsidRDefault="0009781E" w:rsidP="0009781E">
          <w:pPr>
            <w:rPr>
              <w:rFonts w:ascii="Cambria" w:hAnsi="Cambria"/>
              <w:sz w:val="18"/>
              <w:szCs w:val="18"/>
            </w:rPr>
          </w:pPr>
        </w:p>
      </w:tc>
      <w:tc>
        <w:tcPr>
          <w:tcW w:w="6237" w:type="dxa"/>
          <w:vAlign w:val="center"/>
        </w:tcPr>
        <w:p w14:paraId="3A206601" w14:textId="77777777" w:rsidR="0009781E" w:rsidRPr="006A2DC9" w:rsidRDefault="0009781E" w:rsidP="0009781E">
          <w:pPr>
            <w:tabs>
              <w:tab w:val="left" w:pos="318"/>
              <w:tab w:val="left" w:pos="380"/>
            </w:tabs>
            <w:rPr>
              <w:rFonts w:ascii="Cambria" w:hAnsi="Cambria"/>
              <w:sz w:val="16"/>
              <w:szCs w:val="16"/>
              <w:lang w:val="en-US"/>
            </w:rPr>
          </w:pPr>
          <w:r>
            <w:rPr>
              <w:rFonts w:ascii="Cambria" w:hAnsi="Cambria"/>
              <w:sz w:val="16"/>
              <w:szCs w:val="16"/>
            </w:rPr>
            <w:sym w:font="Webdings" w:char="F0FC"/>
          </w:r>
          <w:r>
            <w:rPr>
              <w:rFonts w:ascii="Cambria" w:hAnsi="Cambria"/>
              <w:sz w:val="16"/>
              <w:szCs w:val="16"/>
              <w:lang w:val="en-US"/>
            </w:rPr>
            <w:tab/>
          </w:r>
          <w:hyperlink r:id="rId2" w:history="1">
            <w:r w:rsidRPr="00F935F4">
              <w:rPr>
                <w:rStyle w:val="-"/>
                <w:rFonts w:ascii="Cambria" w:hAnsi="Cambria"/>
                <w:sz w:val="16"/>
                <w:szCs w:val="16"/>
                <w:lang w:val="en-US"/>
              </w:rPr>
              <w:t>modip.uoc.gr</w:t>
            </w:r>
          </w:hyperlink>
        </w:p>
      </w:tc>
      <w:tc>
        <w:tcPr>
          <w:tcW w:w="2126" w:type="dxa"/>
          <w:vMerge/>
          <w:vAlign w:val="center"/>
        </w:tcPr>
        <w:p w14:paraId="07F617DF" w14:textId="77777777" w:rsidR="0009781E" w:rsidRDefault="0009781E" w:rsidP="0009781E">
          <w:pPr>
            <w:rPr>
              <w:rFonts w:ascii="Cambria" w:hAnsi="Cambria"/>
              <w:sz w:val="18"/>
              <w:szCs w:val="18"/>
            </w:rPr>
          </w:pPr>
        </w:p>
      </w:tc>
    </w:tr>
  </w:tbl>
  <w:p w14:paraId="6CC97398" w14:textId="77777777" w:rsidR="00FD7B8B" w:rsidRPr="0009781E" w:rsidRDefault="00FD7B8B" w:rsidP="0009781E">
    <w:pPr>
      <w:pStyle w:val="a4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3E924" w14:textId="77777777" w:rsidR="001A2E8A" w:rsidRDefault="001A2E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6ED67" w14:textId="77777777" w:rsidR="00F437FA" w:rsidRDefault="00F437FA">
      <w:r>
        <w:separator/>
      </w:r>
    </w:p>
  </w:footnote>
  <w:footnote w:type="continuationSeparator" w:id="0">
    <w:p w14:paraId="7BD03EFA" w14:textId="77777777" w:rsidR="00F437FA" w:rsidRDefault="00F4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4888A" w14:textId="77777777" w:rsidR="001A2E8A" w:rsidRDefault="001A2E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2BF7" w14:textId="77777777" w:rsidR="005B468F" w:rsidRPr="00F437FA" w:rsidRDefault="004B091D" w:rsidP="005B468F">
    <w:pPr>
      <w:ind w:left="1418" w:right="5103"/>
      <w:rPr>
        <w:rFonts w:ascii="Cambria" w:hAnsi="Cambria"/>
        <w:b/>
        <w:szCs w:val="22"/>
        <w:lang w:val="el-GR"/>
      </w:rPr>
    </w:pPr>
    <w:r>
      <w:rPr>
        <w:rFonts w:ascii="Cambria" w:hAnsi="Cambria"/>
        <w:b/>
        <w:noProof/>
        <w:szCs w:val="22"/>
      </w:rPr>
      <w:drawing>
        <wp:anchor distT="0" distB="0" distL="114300" distR="114300" simplePos="0" relativeHeight="251665408" behindDoc="0" locked="0" layoutInCell="1" allowOverlap="1" wp14:anchorId="5B16704D" wp14:editId="06DF141D">
          <wp:simplePos x="0" y="0"/>
          <wp:positionH relativeFrom="column">
            <wp:posOffset>4160657</wp:posOffset>
          </wp:positionH>
          <wp:positionV relativeFrom="paragraph">
            <wp:posOffset>-40285</wp:posOffset>
          </wp:positionV>
          <wp:extent cx="1845730" cy="719455"/>
          <wp:effectExtent l="0" t="0" r="2540" b="4445"/>
          <wp:wrapNone/>
          <wp:docPr id="1364590793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90793" name="Εικόνα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73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ambria" w:hAnsi="Cambria"/>
        <w:b/>
        <w:noProof/>
        <w:szCs w:val="22"/>
      </w:rPr>
      <w:drawing>
        <wp:anchor distT="0" distB="0" distL="114300" distR="114300" simplePos="0" relativeHeight="251668480" behindDoc="0" locked="0" layoutInCell="1" allowOverlap="1" wp14:anchorId="371363B8" wp14:editId="7DE552BF">
          <wp:simplePos x="0" y="0"/>
          <wp:positionH relativeFrom="column">
            <wp:posOffset>-19529</wp:posOffset>
          </wp:positionH>
          <wp:positionV relativeFrom="paragraph">
            <wp:posOffset>-26705</wp:posOffset>
          </wp:positionV>
          <wp:extent cx="806450" cy="812800"/>
          <wp:effectExtent l="0" t="0" r="0" b="6350"/>
          <wp:wrapNone/>
          <wp:docPr id="1719950205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950205" name="Εικόνα 4" descr="digma 01 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68F" w:rsidRPr="00F437FA">
      <w:rPr>
        <w:rFonts w:ascii="Cambria" w:hAnsi="Cambria"/>
        <w:b/>
        <w:szCs w:val="22"/>
        <w:lang w:val="el-GR"/>
      </w:rPr>
      <w:t>ΕΛΛΗΝΙΚΗ ΔΗΜΟΚΡΑΤΙΑ</w:t>
    </w:r>
  </w:p>
  <w:p w14:paraId="1A896ABD" w14:textId="77777777" w:rsidR="005B468F" w:rsidRPr="00F437FA" w:rsidRDefault="004B091D" w:rsidP="005B468F">
    <w:pPr>
      <w:spacing w:after="240"/>
      <w:ind w:left="1418" w:right="5103"/>
      <w:rPr>
        <w:rFonts w:ascii="Cambria" w:hAnsi="Cambria"/>
        <w:b/>
        <w:szCs w:val="22"/>
        <w:lang w:val="el-GR"/>
      </w:rPr>
    </w:pPr>
    <w:r>
      <w:rPr>
        <w:rFonts w:ascii="Cambria" w:hAnsi="Cambria"/>
        <w:b/>
        <w:noProof/>
        <w:szCs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1A45F79" wp14:editId="79EF88FC">
              <wp:simplePos x="0" y="0"/>
              <wp:positionH relativeFrom="column">
                <wp:posOffset>-725700</wp:posOffset>
              </wp:positionH>
              <wp:positionV relativeFrom="paragraph">
                <wp:posOffset>230370</wp:posOffset>
              </wp:positionV>
              <wp:extent cx="4752000" cy="57600"/>
              <wp:effectExtent l="0" t="19050" r="29845" b="19050"/>
              <wp:wrapNone/>
              <wp:docPr id="77770115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52000" cy="57600"/>
                        <a:chOff x="-2453" y="1730"/>
                        <a:chExt cx="16134" cy="89"/>
                      </a:xfrm>
                    </wpg:grpSpPr>
                    <wps:wsp>
                      <wps:cNvPr id="1491880050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69731538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BC3DE8" id="Group 1" o:spid="_x0000_s1026" style="position:absolute;margin-left:-57.15pt;margin-top:18.15pt;width:374.15pt;height:4.55pt;z-index:251666432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" strokecolor="#90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" strokecolor="#900" strokeweight="1pt"/>
            </v:group>
          </w:pict>
        </mc:Fallback>
      </mc:AlternateContent>
    </w:r>
    <w:r>
      <w:rPr>
        <w:rFonts w:ascii="Cambria" w:hAnsi="Cambria"/>
        <w:b/>
        <w:noProof/>
        <w:szCs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5671831" wp14:editId="0F17F854">
              <wp:simplePos x="0" y="0"/>
              <wp:positionH relativeFrom="column">
                <wp:posOffset>6109667</wp:posOffset>
              </wp:positionH>
              <wp:positionV relativeFrom="paragraph">
                <wp:posOffset>230370</wp:posOffset>
              </wp:positionV>
              <wp:extent cx="720000" cy="57600"/>
              <wp:effectExtent l="0" t="19050" r="23495" b="19050"/>
              <wp:wrapNone/>
              <wp:docPr id="18001689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00" cy="57600"/>
                        <a:chOff x="-2453" y="1730"/>
                        <a:chExt cx="16134" cy="89"/>
                      </a:xfrm>
                    </wpg:grpSpPr>
                    <wps:wsp>
                      <wps:cNvPr id="2076015250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8576719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9AEEAC" id="Group 1" o:spid="_x0000_s1026" style="position:absolute;margin-left:481.1pt;margin-top:18.15pt;width:56.7pt;height:4.55pt;z-index:25166745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" strokecolor="#90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" strokecolor="#900" strokeweight="1pt"/>
            </v:group>
          </w:pict>
        </mc:Fallback>
      </mc:AlternateContent>
    </w:r>
    <w:r w:rsidR="005B468F" w:rsidRPr="00F437FA">
      <w:rPr>
        <w:rFonts w:ascii="Cambria" w:hAnsi="Cambria"/>
        <w:b/>
        <w:noProof/>
        <w:szCs w:val="22"/>
        <w:lang w:val="el-GR"/>
      </w:rPr>
      <w:t>ΠΑΝΕΠΙΣΤΗΜΙΟ ΚΡΗΤΗΣ</w:t>
    </w:r>
  </w:p>
  <w:p w14:paraId="24D09D7E" w14:textId="77777777" w:rsidR="00FD7B8B" w:rsidRPr="00F437FA" w:rsidRDefault="005B468F" w:rsidP="005B468F">
    <w:pPr>
      <w:spacing w:after="240"/>
      <w:ind w:left="1418"/>
      <w:rPr>
        <w:rFonts w:ascii="Cambria" w:hAnsi="Cambria"/>
        <w:lang w:val="el-GR"/>
      </w:rPr>
    </w:pPr>
    <w:r w:rsidRPr="00F437FA">
      <w:rPr>
        <w:rFonts w:ascii="Cambria" w:hAnsi="Cambria"/>
        <w:b/>
        <w:spacing w:val="20"/>
        <w:sz w:val="22"/>
        <w:szCs w:val="22"/>
        <w:lang w:val="el-GR"/>
      </w:rPr>
      <w:t>ΜΟΝΑΔΑ ΔΙΑΣΦΑΛΙΣΗΣ ΠΟΙΟΤΗΤΑΣ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959D4" w14:textId="77777777" w:rsidR="001A2E8A" w:rsidRDefault="001A2E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1488D"/>
    <w:multiLevelType w:val="hybridMultilevel"/>
    <w:tmpl w:val="1F1859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95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FA"/>
    <w:rsid w:val="0009781E"/>
    <w:rsid w:val="000D6BBE"/>
    <w:rsid w:val="0010608B"/>
    <w:rsid w:val="00113670"/>
    <w:rsid w:val="00142AAF"/>
    <w:rsid w:val="001A2E8A"/>
    <w:rsid w:val="00224943"/>
    <w:rsid w:val="002968D9"/>
    <w:rsid w:val="002E1AA2"/>
    <w:rsid w:val="00351412"/>
    <w:rsid w:val="003E61AE"/>
    <w:rsid w:val="00465720"/>
    <w:rsid w:val="004B091D"/>
    <w:rsid w:val="004C66D9"/>
    <w:rsid w:val="004E264F"/>
    <w:rsid w:val="005717EF"/>
    <w:rsid w:val="005B468F"/>
    <w:rsid w:val="006734B4"/>
    <w:rsid w:val="00690673"/>
    <w:rsid w:val="0073570D"/>
    <w:rsid w:val="007836D1"/>
    <w:rsid w:val="00815F2C"/>
    <w:rsid w:val="0087414B"/>
    <w:rsid w:val="008C5C04"/>
    <w:rsid w:val="009111B4"/>
    <w:rsid w:val="00941CF0"/>
    <w:rsid w:val="00974F74"/>
    <w:rsid w:val="009A366C"/>
    <w:rsid w:val="009C14B8"/>
    <w:rsid w:val="00A41D94"/>
    <w:rsid w:val="00A43153"/>
    <w:rsid w:val="00A66702"/>
    <w:rsid w:val="00AC2D08"/>
    <w:rsid w:val="00AC4F7B"/>
    <w:rsid w:val="00AF0230"/>
    <w:rsid w:val="00AF67A5"/>
    <w:rsid w:val="00B30790"/>
    <w:rsid w:val="00C03EB1"/>
    <w:rsid w:val="00C23300"/>
    <w:rsid w:val="00C927BE"/>
    <w:rsid w:val="00DA4485"/>
    <w:rsid w:val="00DC2B09"/>
    <w:rsid w:val="00DC54DF"/>
    <w:rsid w:val="00E00631"/>
    <w:rsid w:val="00E50258"/>
    <w:rsid w:val="00E52C9D"/>
    <w:rsid w:val="00E67D71"/>
    <w:rsid w:val="00E80325"/>
    <w:rsid w:val="00F437FA"/>
    <w:rsid w:val="00F52CC2"/>
    <w:rsid w:val="00FC1010"/>
    <w:rsid w:val="00FD7B8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B7A71"/>
  <w15:chartTrackingRefBased/>
  <w15:docId w15:val="{D6A04C15-CF6D-4654-9AB1-DCDE36E2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7F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9C14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14B8"/>
    <w:rPr>
      <w:color w:val="605E5C"/>
      <w:shd w:val="clear" w:color="auto" w:fill="E1DFDD"/>
    </w:rPr>
  </w:style>
  <w:style w:type="paragraph" w:styleId="a7">
    <w:name w:val="List Paragraph"/>
    <w:basedOn w:val="a"/>
    <w:link w:val="Char1"/>
    <w:uiPriority w:val="34"/>
    <w:qFormat/>
    <w:rsid w:val="00F437FA"/>
    <w:pPr>
      <w:ind w:left="720"/>
      <w:contextualSpacing/>
    </w:pPr>
    <w:rPr>
      <w:sz w:val="20"/>
      <w:szCs w:val="20"/>
      <w:lang w:eastAsia="el-GR"/>
    </w:rPr>
  </w:style>
  <w:style w:type="character" w:customStyle="1" w:styleId="Char1">
    <w:name w:val="Παράγραφος λίστας Char"/>
    <w:link w:val="a7"/>
    <w:uiPriority w:val="34"/>
    <w:locked/>
    <w:rsid w:val="00F437FA"/>
    <w:rPr>
      <w:rFonts w:ascii="Times New Roman" w:eastAsia="Times New Roman" w:hAnsi="Times New Roman"/>
      <w:lang w:val="en-GB"/>
    </w:rPr>
  </w:style>
  <w:style w:type="paragraph" w:styleId="a8">
    <w:name w:val="endnote text"/>
    <w:basedOn w:val="a"/>
    <w:link w:val="Char2"/>
    <w:uiPriority w:val="99"/>
    <w:semiHidden/>
    <w:unhideWhenUsed/>
    <w:rsid w:val="00F437FA"/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8"/>
    <w:uiPriority w:val="99"/>
    <w:semiHidden/>
    <w:rsid w:val="00F437FA"/>
    <w:rPr>
      <w:rFonts w:ascii="Times New Roman" w:eastAsia="Times New Roman" w:hAnsi="Times New Roman"/>
      <w:lang w:val="en-GB" w:eastAsia="en-US"/>
    </w:rPr>
  </w:style>
  <w:style w:type="character" w:styleId="a9">
    <w:name w:val="endnote reference"/>
    <w:basedOn w:val="a0"/>
    <w:uiPriority w:val="99"/>
    <w:semiHidden/>
    <w:unhideWhenUsed/>
    <w:rsid w:val="00F4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dip.uoc.gr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toula%20Grafanaki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24;&#927;&#916;&#921;&#928;_2024\&#917;&#928;&#921;&#931;&#932;&#927;&#923;&#927;&#935;&#913;&#929;&#932;&#927;_&#924;&#927;&#916;&#921;&#928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CAD87CC0F9CE14780BE8913CA6BD6E7" ma:contentTypeVersion="4" ma:contentTypeDescription="Δημιουργία νέου εγγράφου" ma:contentTypeScope="" ma:versionID="664746cf1fcfeac7d57b6c04098ed7b6">
  <xsd:schema xmlns:xsd="http://www.w3.org/2001/XMLSchema" xmlns:xs="http://www.w3.org/2001/XMLSchema" xmlns:p="http://schemas.microsoft.com/office/2006/metadata/properties" xmlns:ns2="c3f080aa-0645-4b71-a685-0c242f04b3b4" targetNamespace="http://schemas.microsoft.com/office/2006/metadata/properties" ma:root="true" ma:fieldsID="8e135f0d5662918f6bd8c68612f6f992" ns2:_="">
    <xsd:import namespace="c3f080aa-0645-4b71-a685-0c242f04b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080aa-0645-4b71-a685-0c242f04b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D2F4D-5CD2-4653-AAD9-008615D72A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CB9E1-5D47-4265-B1F0-7CB4B846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080aa-0645-4b71-a685-0c242f04b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9C07C-B367-4003-87C3-0685F906B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72ECF-820E-4065-87BB-3B4C09450F20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3f080aa-0645-4b71-a685-0c242f04b3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ΕΠΙΣΤΟΛΟΧΑΡΤΟ_ΜΟΔΙΠ.dotx</Template>
  <TotalTime>12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1</cp:revision>
  <dcterms:created xsi:type="dcterms:W3CDTF">2024-12-13T10:20:00Z</dcterms:created>
  <dcterms:modified xsi:type="dcterms:W3CDTF">2024-12-13T10:32:00Z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0x010100ACAD87CC0F9CE14780BE8913CA6BD6E7</vt:lpwstr>
  </property>
</Properties>
</file>